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DA" w:rsidRDefault="003808BB" w:rsidP="002912F1">
      <w:pPr>
        <w:jc w:val="center"/>
        <w:rPr>
          <w:rFonts w:ascii="Arial" w:hAnsi="Arial" w:cs="Arial"/>
          <w:b/>
          <w:noProof/>
          <w:lang w:eastAsia="en-GB"/>
        </w:rPr>
      </w:pPr>
      <w:r w:rsidRPr="00F7076C">
        <w:rPr>
          <w:rFonts w:ascii="Arial" w:hAnsi="Arial" w:cs="Arial"/>
          <w:b/>
          <w:noProof/>
          <w:lang w:eastAsia="en-GB"/>
        </w:rPr>
        <w:drawing>
          <wp:anchor distT="0" distB="0" distL="114300" distR="114300" simplePos="0" relativeHeight="251686912" behindDoc="1" locked="0" layoutInCell="1" allowOverlap="1" wp14:anchorId="4A897C9B" wp14:editId="177E16EF">
            <wp:simplePos x="0" y="0"/>
            <wp:positionH relativeFrom="margin">
              <wp:posOffset>406400</wp:posOffset>
            </wp:positionH>
            <wp:positionV relativeFrom="paragraph">
              <wp:posOffset>63500</wp:posOffset>
            </wp:positionV>
            <wp:extent cx="2014095" cy="946150"/>
            <wp:effectExtent l="0" t="0" r="5715" b="6350"/>
            <wp:wrapTight wrapText="bothSides">
              <wp:wrapPolygon edited="0">
                <wp:start x="0" y="0"/>
                <wp:lineTo x="0" y="21310"/>
                <wp:lineTo x="21457" y="21310"/>
                <wp:lineTo x="21457" y="0"/>
                <wp:lineTo x="0" y="0"/>
              </wp:wrapPolygon>
            </wp:wrapTight>
            <wp:docPr id="23" name="Picture 23" descr="C:\Users\ratkinson\Dropbox\IC\Contextual safeuarding\CS network\Admin\Contextual Safeguarding Network RGB LOGO_CMYK_3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kinson\Dropbox\IC\Contextual safeuarding\CS network\Admin\Contextual Safeguarding Network RGB LOGO_CMYK_300M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40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D2A22E9" wp14:editId="748A0DFF">
            <wp:extent cx="2025650" cy="1022350"/>
            <wp:effectExtent l="0" t="0" r="0" b="6350"/>
            <wp:docPr id="26" name="Picture 2" descr="cid:image001.jpg@01D68203.2E651EA0"/>
            <wp:cNvGraphicFramePr/>
            <a:graphic xmlns:a="http://schemas.openxmlformats.org/drawingml/2006/main">
              <a:graphicData uri="http://schemas.openxmlformats.org/drawingml/2006/picture">
                <pic:pic xmlns:pic="http://schemas.openxmlformats.org/drawingml/2006/picture">
                  <pic:nvPicPr>
                    <pic:cNvPr id="1" name="Picture 2" descr="cid:image001.jpg@01D68203.2E651EA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650" cy="1022350"/>
                    </a:xfrm>
                    <a:prstGeom prst="rect">
                      <a:avLst/>
                    </a:prstGeom>
                    <a:noFill/>
                    <a:ln>
                      <a:noFill/>
                    </a:ln>
                  </pic:spPr>
                </pic:pic>
              </a:graphicData>
            </a:graphic>
          </wp:inline>
        </w:drawing>
      </w:r>
    </w:p>
    <w:p w:rsidR="002F66DA" w:rsidRDefault="002F66DA" w:rsidP="002912F1">
      <w:pPr>
        <w:jc w:val="center"/>
        <w:rPr>
          <w:rFonts w:ascii="Arial" w:hAnsi="Arial" w:cs="Arial"/>
          <w:b/>
          <w:noProof/>
          <w:lang w:eastAsia="en-GB"/>
        </w:rPr>
      </w:pPr>
    </w:p>
    <w:p w:rsidR="002F66DA" w:rsidRDefault="002F66DA" w:rsidP="002912F1">
      <w:pPr>
        <w:jc w:val="center"/>
        <w:rPr>
          <w:rFonts w:ascii="Arial" w:hAnsi="Arial" w:cs="Arial"/>
          <w:b/>
          <w:noProof/>
          <w:lang w:eastAsia="en-GB"/>
        </w:rPr>
      </w:pPr>
    </w:p>
    <w:p w:rsidR="002F66DA" w:rsidRDefault="002F66DA" w:rsidP="002912F1">
      <w:pPr>
        <w:jc w:val="center"/>
        <w:rPr>
          <w:rFonts w:ascii="Arial" w:hAnsi="Arial" w:cs="Arial"/>
          <w:b/>
          <w:noProof/>
          <w:lang w:eastAsia="en-GB"/>
        </w:rPr>
      </w:pPr>
    </w:p>
    <w:p w:rsidR="003808BB" w:rsidRDefault="003808BB" w:rsidP="003808BB">
      <w:pPr>
        <w:spacing w:before="80"/>
        <w:ind w:left="107" w:right="-46"/>
        <w:rPr>
          <w:rFonts w:ascii="Arial" w:hAnsi="Arial" w:cs="Arial"/>
          <w:b/>
          <w:sz w:val="52"/>
          <w:szCs w:val="48"/>
        </w:rPr>
      </w:pPr>
      <w:r>
        <w:rPr>
          <w:rFonts w:ascii="Arial" w:hAnsi="Arial" w:cs="Arial"/>
          <w:b/>
          <w:sz w:val="52"/>
          <w:szCs w:val="48"/>
        </w:rPr>
        <w:t>Risk Outside The Home (ROTH)</w:t>
      </w:r>
      <w:r w:rsidRPr="00AD0FE4">
        <w:rPr>
          <w:rFonts w:ascii="Arial" w:hAnsi="Arial" w:cs="Arial"/>
          <w:b/>
          <w:sz w:val="52"/>
          <w:szCs w:val="48"/>
        </w:rPr>
        <w:t xml:space="preserve"> </w:t>
      </w:r>
    </w:p>
    <w:p w:rsidR="003808BB" w:rsidRPr="00AD0FE4" w:rsidRDefault="003808BB" w:rsidP="003808BB">
      <w:pPr>
        <w:spacing w:before="80"/>
        <w:ind w:left="107" w:right="-46"/>
        <w:rPr>
          <w:rFonts w:ascii="Arial" w:hAnsi="Arial" w:cs="Arial"/>
          <w:b/>
          <w:sz w:val="52"/>
          <w:szCs w:val="48"/>
        </w:rPr>
      </w:pPr>
    </w:p>
    <w:p w:rsidR="003808BB" w:rsidRDefault="003808BB" w:rsidP="003808BB">
      <w:pPr>
        <w:spacing w:before="80"/>
        <w:ind w:left="107" w:right="-46"/>
        <w:rPr>
          <w:rFonts w:ascii="Arial" w:hAnsi="Arial" w:cs="Arial"/>
          <w:b/>
          <w:sz w:val="52"/>
          <w:szCs w:val="48"/>
        </w:rPr>
      </w:pPr>
      <w:r w:rsidRPr="00AD0FE4">
        <w:rPr>
          <w:rFonts w:ascii="Arial" w:hAnsi="Arial" w:cs="Arial"/>
          <w:b/>
          <w:sz w:val="52"/>
          <w:szCs w:val="48"/>
        </w:rPr>
        <w:t xml:space="preserve">Safety Mapping </w:t>
      </w:r>
      <w:r>
        <w:rPr>
          <w:rFonts w:ascii="Arial" w:hAnsi="Arial" w:cs="Arial"/>
          <w:b/>
          <w:sz w:val="52"/>
          <w:szCs w:val="48"/>
        </w:rPr>
        <w:t>and Planning with Young People</w:t>
      </w:r>
      <w:r w:rsidR="00DF4E76">
        <w:rPr>
          <w:rFonts w:ascii="Arial" w:hAnsi="Arial" w:cs="Arial"/>
          <w:b/>
          <w:sz w:val="52"/>
          <w:szCs w:val="48"/>
        </w:rPr>
        <w:t xml:space="preserve"> in Swindon</w:t>
      </w:r>
      <w:r w:rsidR="002A68DA">
        <w:rPr>
          <w:rFonts w:ascii="Arial" w:hAnsi="Arial" w:cs="Arial"/>
          <w:b/>
          <w:sz w:val="52"/>
          <w:szCs w:val="48"/>
        </w:rPr>
        <w:t xml:space="preserve"> </w:t>
      </w:r>
    </w:p>
    <w:p w:rsidR="002A68DA" w:rsidRDefault="002A68DA" w:rsidP="003808BB">
      <w:pPr>
        <w:spacing w:before="80"/>
        <w:ind w:left="107" w:right="-46"/>
        <w:rPr>
          <w:rFonts w:ascii="Arial" w:hAnsi="Arial" w:cs="Arial"/>
          <w:b/>
          <w:sz w:val="52"/>
          <w:szCs w:val="48"/>
        </w:rPr>
      </w:pPr>
    </w:p>
    <w:p w:rsidR="002A68DA" w:rsidRPr="00AD0FE4" w:rsidRDefault="002A68DA" w:rsidP="003808BB">
      <w:pPr>
        <w:spacing w:before="80"/>
        <w:ind w:left="107" w:right="-46"/>
        <w:rPr>
          <w:rFonts w:ascii="Arial" w:hAnsi="Arial" w:cs="Arial"/>
          <w:b/>
          <w:sz w:val="52"/>
          <w:szCs w:val="48"/>
        </w:rPr>
      </w:pPr>
      <w:r>
        <w:rPr>
          <w:rFonts w:ascii="Arial" w:hAnsi="Arial" w:cs="Arial"/>
          <w:b/>
          <w:sz w:val="52"/>
          <w:szCs w:val="48"/>
        </w:rPr>
        <w:t>Resource for professionals</w:t>
      </w:r>
    </w:p>
    <w:p w:rsidR="002F66DA" w:rsidRDefault="002F66DA" w:rsidP="002912F1">
      <w:pPr>
        <w:jc w:val="center"/>
        <w:rPr>
          <w:rFonts w:ascii="Arial" w:hAnsi="Arial" w:cs="Arial"/>
          <w:b/>
          <w:noProof/>
          <w:lang w:eastAsia="en-GB"/>
        </w:rPr>
      </w:pPr>
    </w:p>
    <w:p w:rsidR="002F66DA" w:rsidRDefault="002F66DA" w:rsidP="002912F1">
      <w:pPr>
        <w:jc w:val="center"/>
        <w:rPr>
          <w:rFonts w:ascii="Arial" w:hAnsi="Arial" w:cs="Arial"/>
          <w:b/>
          <w:noProof/>
          <w:lang w:eastAsia="en-GB"/>
        </w:rPr>
      </w:pPr>
    </w:p>
    <w:p w:rsidR="00DF4E76" w:rsidRDefault="00DF4E76" w:rsidP="002912F1">
      <w:pPr>
        <w:jc w:val="center"/>
        <w:rPr>
          <w:rFonts w:ascii="Arial" w:hAnsi="Arial" w:cs="Arial"/>
          <w:b/>
          <w:noProof/>
          <w:lang w:eastAsia="en-GB"/>
        </w:rPr>
      </w:pPr>
    </w:p>
    <w:p w:rsidR="00DF4E76" w:rsidRDefault="00DF4E76" w:rsidP="002912F1">
      <w:pPr>
        <w:jc w:val="center"/>
        <w:rPr>
          <w:rFonts w:ascii="Arial" w:hAnsi="Arial" w:cs="Arial"/>
          <w:b/>
          <w:noProof/>
          <w:lang w:eastAsia="en-GB"/>
        </w:rPr>
      </w:pPr>
    </w:p>
    <w:p w:rsidR="00DF4E76" w:rsidRDefault="00DF4E76" w:rsidP="002912F1">
      <w:pPr>
        <w:jc w:val="center"/>
        <w:rPr>
          <w:rFonts w:ascii="Arial" w:hAnsi="Arial" w:cs="Arial"/>
          <w:b/>
          <w:noProof/>
          <w:lang w:eastAsia="en-GB"/>
        </w:rPr>
      </w:pPr>
    </w:p>
    <w:p w:rsidR="00DF4E76" w:rsidRDefault="00DF4E76" w:rsidP="002912F1">
      <w:pPr>
        <w:jc w:val="center"/>
        <w:rPr>
          <w:rFonts w:ascii="Arial" w:hAnsi="Arial" w:cs="Arial"/>
          <w:b/>
          <w:noProof/>
          <w:lang w:eastAsia="en-GB"/>
        </w:rPr>
      </w:pPr>
    </w:p>
    <w:p w:rsidR="00DF4E76" w:rsidRDefault="00DF4E76" w:rsidP="002912F1">
      <w:pPr>
        <w:jc w:val="center"/>
        <w:rPr>
          <w:rFonts w:ascii="Arial" w:hAnsi="Arial" w:cs="Arial"/>
          <w:b/>
          <w:noProof/>
          <w:lang w:eastAsia="en-GB"/>
        </w:rPr>
      </w:pPr>
    </w:p>
    <w:p w:rsidR="003808BB" w:rsidRDefault="003808BB" w:rsidP="002912F1">
      <w:pPr>
        <w:jc w:val="center"/>
        <w:rPr>
          <w:rFonts w:ascii="Arial" w:hAnsi="Arial" w:cs="Arial"/>
          <w:b/>
          <w:noProof/>
          <w:lang w:eastAsia="en-GB"/>
        </w:rPr>
      </w:pPr>
    </w:p>
    <w:p w:rsidR="003808BB" w:rsidRDefault="003808BB" w:rsidP="003808BB">
      <w:pPr>
        <w:rPr>
          <w:rFonts w:ascii="Arial" w:hAnsi="Arial" w:cs="Arial"/>
          <w:b/>
          <w:sz w:val="24"/>
          <w:szCs w:val="24"/>
        </w:rPr>
      </w:pPr>
      <w:r>
        <w:rPr>
          <w:rFonts w:ascii="Arial" w:hAnsi="Arial" w:cs="Arial"/>
          <w:b/>
          <w:sz w:val="24"/>
          <w:szCs w:val="24"/>
        </w:rPr>
        <w:t xml:space="preserve">Adapted from original work </w:t>
      </w:r>
      <w:r w:rsidR="00EC18A7">
        <w:rPr>
          <w:rFonts w:ascii="Arial" w:hAnsi="Arial" w:cs="Arial"/>
          <w:b/>
          <w:sz w:val="24"/>
          <w:szCs w:val="24"/>
        </w:rPr>
        <w:t xml:space="preserve">- </w:t>
      </w:r>
      <w:r>
        <w:rPr>
          <w:rFonts w:ascii="Arial" w:hAnsi="Arial" w:cs="Arial"/>
          <w:b/>
          <w:sz w:val="24"/>
          <w:szCs w:val="24"/>
        </w:rPr>
        <w:t>Safety Mapping Exercise created by:</w:t>
      </w:r>
    </w:p>
    <w:p w:rsidR="003808BB" w:rsidRDefault="003808BB" w:rsidP="003808BB">
      <w:pPr>
        <w:rPr>
          <w:rFonts w:ascii="Arial" w:hAnsi="Arial" w:cs="Arial"/>
          <w:b/>
          <w:sz w:val="24"/>
          <w:szCs w:val="24"/>
        </w:rPr>
      </w:pPr>
    </w:p>
    <w:p w:rsidR="003808BB" w:rsidRDefault="00DF4E76" w:rsidP="003808BB">
      <w:pPr>
        <w:rPr>
          <w:rFonts w:ascii="Arial" w:hAnsi="Arial" w:cs="Arial"/>
          <w:b/>
          <w:noProof/>
          <w:lang w:eastAsia="en-GB"/>
        </w:rPr>
      </w:pPr>
      <w:r>
        <w:rPr>
          <w:rFonts w:ascii="Arial" w:hAnsi="Arial" w:cs="Arial"/>
          <w:noProof/>
          <w:sz w:val="20"/>
          <w:lang w:eastAsia="en-GB"/>
        </w:rPr>
        <w:drawing>
          <wp:anchor distT="0" distB="0" distL="114300" distR="114300" simplePos="0" relativeHeight="251688960" behindDoc="0" locked="0" layoutInCell="1" allowOverlap="1" wp14:anchorId="1CAB4128" wp14:editId="70EF6602">
            <wp:simplePos x="0" y="0"/>
            <wp:positionH relativeFrom="margin">
              <wp:posOffset>236220</wp:posOffset>
            </wp:positionH>
            <wp:positionV relativeFrom="margin">
              <wp:posOffset>7545705</wp:posOffset>
            </wp:positionV>
            <wp:extent cx="1446530" cy="1186180"/>
            <wp:effectExtent l="19050" t="19050" r="20320" b="13970"/>
            <wp:wrapSquare wrapText="bothSides"/>
            <wp:docPr id="24" name="Picture 24" descr="Macintosh HD:Users:Delphine:Desktop:19784666-HDS6119 - HCS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lphine:Desktop:19784666-HDS6119 - HCSP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186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7076C">
        <w:rPr>
          <w:rFonts w:ascii="Arial" w:hAnsi="Arial" w:cs="Arial"/>
          <w:noProof/>
          <w:position w:val="16"/>
          <w:sz w:val="20"/>
          <w:szCs w:val="20"/>
          <w:lang w:eastAsia="en-GB"/>
        </w:rPr>
        <w:drawing>
          <wp:anchor distT="0" distB="0" distL="114300" distR="114300" simplePos="0" relativeHeight="251691008" behindDoc="0" locked="0" layoutInCell="1" allowOverlap="1" wp14:anchorId="35783493" wp14:editId="5F85BC19">
            <wp:simplePos x="0" y="0"/>
            <wp:positionH relativeFrom="column">
              <wp:posOffset>2246740</wp:posOffset>
            </wp:positionH>
            <wp:positionV relativeFrom="paragraph">
              <wp:posOffset>27305</wp:posOffset>
            </wp:positionV>
            <wp:extent cx="2747010" cy="1064895"/>
            <wp:effectExtent l="19050" t="19050" r="15240" b="20955"/>
            <wp:wrapSquare wrapText="bothSides"/>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010" cy="1064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08BB">
        <w:rPr>
          <w:rFonts w:ascii="Arial" w:hAnsi="Arial" w:cs="Arial"/>
          <w:b/>
          <w:noProof/>
          <w:lang w:eastAsia="en-GB"/>
        </w:rPr>
        <w:t xml:space="preserve">           </w:t>
      </w:r>
    </w:p>
    <w:p w:rsidR="003808BB" w:rsidRDefault="003808BB" w:rsidP="003808BB">
      <w:pPr>
        <w:rPr>
          <w:rFonts w:ascii="Arial" w:hAnsi="Arial" w:cs="Arial"/>
          <w:b/>
          <w:noProof/>
          <w:lang w:eastAsia="en-GB"/>
        </w:rPr>
      </w:pPr>
    </w:p>
    <w:p w:rsidR="002F66DA" w:rsidRDefault="002F66DA" w:rsidP="003808BB">
      <w:pPr>
        <w:rPr>
          <w:rFonts w:ascii="Arial" w:hAnsi="Arial" w:cs="Arial"/>
          <w:b/>
          <w:noProof/>
          <w:lang w:eastAsia="en-GB"/>
        </w:rPr>
      </w:pPr>
    </w:p>
    <w:p w:rsidR="003808BB" w:rsidRDefault="003808BB" w:rsidP="003808BB">
      <w:pPr>
        <w:rPr>
          <w:rFonts w:ascii="Arial" w:hAnsi="Arial" w:cs="Arial"/>
          <w:b/>
          <w:noProof/>
          <w:lang w:eastAsia="en-GB"/>
        </w:rPr>
      </w:pPr>
    </w:p>
    <w:p w:rsidR="00DF4E76" w:rsidRDefault="00DF4E76" w:rsidP="003808BB">
      <w:pPr>
        <w:rPr>
          <w:rFonts w:ascii="Arial" w:hAnsi="Arial" w:cs="Arial"/>
          <w:b/>
          <w:noProof/>
          <w:lang w:eastAsia="en-GB"/>
        </w:rPr>
      </w:pPr>
    </w:p>
    <w:p w:rsidR="002912F1" w:rsidRDefault="002F66DA" w:rsidP="003808BB">
      <w:pPr>
        <w:jc w:val="center"/>
        <w:rPr>
          <w:rFonts w:ascii="Arial" w:hAnsi="Arial" w:cs="Arial"/>
          <w:b/>
        </w:rPr>
      </w:pPr>
      <w:r>
        <w:rPr>
          <w:rFonts w:ascii="Arial" w:hAnsi="Arial" w:cs="Arial"/>
          <w:b/>
          <w:noProof/>
          <w:lang w:eastAsia="en-GB"/>
        </w:rPr>
        <w:t xml:space="preserve">Risk Outside The Home </w:t>
      </w:r>
      <w:r w:rsidR="00DF4E76">
        <w:rPr>
          <w:rFonts w:ascii="Arial" w:hAnsi="Arial" w:cs="Arial"/>
          <w:b/>
          <w:noProof/>
          <w:lang w:eastAsia="en-GB"/>
        </w:rPr>
        <w:t xml:space="preserve"> (ROTH) </w:t>
      </w:r>
      <w:r>
        <w:rPr>
          <w:rFonts w:ascii="Arial" w:hAnsi="Arial" w:cs="Arial"/>
          <w:b/>
          <w:noProof/>
          <w:lang w:eastAsia="en-GB"/>
        </w:rPr>
        <w:t>and Safety Mapping</w:t>
      </w:r>
    </w:p>
    <w:p w:rsidR="002912F1" w:rsidRDefault="002912F1" w:rsidP="003808BB">
      <w:pPr>
        <w:jc w:val="center"/>
        <w:rPr>
          <w:rFonts w:ascii="Arial" w:hAnsi="Arial" w:cs="Arial"/>
          <w:b/>
          <w:noProof/>
          <w:lang w:eastAsia="en-GB"/>
        </w:rPr>
      </w:pPr>
      <w:r>
        <w:rPr>
          <w:rFonts w:ascii="Arial" w:hAnsi="Arial" w:cs="Arial"/>
          <w:b/>
          <w:noProof/>
          <w:lang w:eastAsia="en-GB"/>
        </w:rPr>
        <w:t>S</w:t>
      </w:r>
      <w:r w:rsidRPr="000C29AC">
        <w:rPr>
          <w:rFonts w:ascii="Arial" w:hAnsi="Arial" w:cs="Arial"/>
          <w:b/>
          <w:noProof/>
          <w:lang w:eastAsia="en-GB"/>
        </w:rPr>
        <w:t>afety Planning with young people</w:t>
      </w:r>
      <w:r>
        <w:rPr>
          <w:rFonts w:ascii="Arial" w:hAnsi="Arial" w:cs="Arial"/>
          <w:b/>
          <w:noProof/>
          <w:lang w:eastAsia="en-GB"/>
        </w:rPr>
        <w:t xml:space="preserve">, </w:t>
      </w:r>
      <w:r w:rsidRPr="000C29AC">
        <w:rPr>
          <w:rFonts w:ascii="Arial" w:hAnsi="Arial" w:cs="Arial"/>
          <w:b/>
          <w:noProof/>
          <w:lang w:eastAsia="en-GB"/>
        </w:rPr>
        <w:t>their families</w:t>
      </w:r>
      <w:r>
        <w:rPr>
          <w:rFonts w:ascii="Arial" w:hAnsi="Arial" w:cs="Arial"/>
          <w:b/>
          <w:noProof/>
          <w:lang w:eastAsia="en-GB"/>
        </w:rPr>
        <w:t xml:space="preserve"> and networks</w:t>
      </w:r>
      <w:r w:rsidRPr="000C29AC">
        <w:rPr>
          <w:rFonts w:ascii="Arial" w:hAnsi="Arial" w:cs="Arial"/>
          <w:b/>
          <w:noProof/>
          <w:lang w:eastAsia="en-GB"/>
        </w:rPr>
        <w:t>.</w:t>
      </w:r>
    </w:p>
    <w:p w:rsidR="003808BB" w:rsidRDefault="003808BB" w:rsidP="003808BB">
      <w:pPr>
        <w:rPr>
          <w:rFonts w:ascii="Arial" w:hAnsi="Arial" w:cs="Arial"/>
          <w:b/>
          <w:noProof/>
          <w:lang w:eastAsia="en-GB"/>
        </w:rPr>
      </w:pPr>
    </w:p>
    <w:p w:rsidR="00EC18A7" w:rsidRDefault="00EC18A7" w:rsidP="003808BB">
      <w:pPr>
        <w:rPr>
          <w:rFonts w:ascii="Arial" w:hAnsi="Arial" w:cs="Arial"/>
          <w:b/>
          <w:noProof/>
          <w:lang w:eastAsia="en-GB"/>
        </w:rPr>
      </w:pPr>
      <w:r>
        <w:rPr>
          <w:rFonts w:ascii="Arial" w:hAnsi="Arial" w:cs="Arial"/>
          <w:b/>
          <w:noProof/>
          <w:lang w:eastAsia="en-GB"/>
        </w:rPr>
        <w:t>introduction</w:t>
      </w:r>
    </w:p>
    <w:p w:rsidR="003808BB" w:rsidRDefault="003808BB" w:rsidP="00DF4E76">
      <w:pPr>
        <w:spacing w:after="0" w:line="240" w:lineRule="auto"/>
        <w:rPr>
          <w:rFonts w:ascii="Arial" w:hAnsi="Arial" w:cs="Arial"/>
          <w:noProof/>
          <w:lang w:eastAsia="en-GB"/>
        </w:rPr>
      </w:pPr>
      <w:r>
        <w:rPr>
          <w:rFonts w:ascii="Arial" w:hAnsi="Arial" w:cs="Arial"/>
          <w:noProof/>
          <w:lang w:eastAsia="en-GB"/>
        </w:rPr>
        <w:t xml:space="preserve">For further guidance on how best to use this resource please </w:t>
      </w:r>
      <w:r w:rsidRPr="003808BB">
        <w:rPr>
          <w:rFonts w:ascii="Arial" w:hAnsi="Arial" w:cs="Arial"/>
          <w:noProof/>
          <w:lang w:eastAsia="en-GB"/>
        </w:rPr>
        <w:t>refer to the main d</w:t>
      </w:r>
      <w:r>
        <w:rPr>
          <w:rFonts w:ascii="Arial" w:hAnsi="Arial" w:cs="Arial"/>
          <w:noProof/>
          <w:lang w:eastAsia="en-GB"/>
        </w:rPr>
        <w:t xml:space="preserve">ocument </w:t>
      </w:r>
      <w:hyperlink r:id="rId12" w:history="1">
        <w:r w:rsidRPr="007C556B">
          <w:rPr>
            <w:rStyle w:val="Hyperlink"/>
            <w:rFonts w:ascii="Arial" w:hAnsi="Arial" w:cs="Arial"/>
            <w:noProof/>
            <w:lang w:eastAsia="en-GB"/>
          </w:rPr>
          <w:t>Contextual Safeguarding: Safety Mapping Exercise.</w:t>
        </w:r>
      </w:hyperlink>
      <w:bookmarkStart w:id="0" w:name="_GoBack"/>
      <w:bookmarkEnd w:id="0"/>
      <w:r w:rsidRPr="006C2D13">
        <w:rPr>
          <w:rFonts w:ascii="Arial" w:hAnsi="Arial" w:cs="Arial"/>
          <w:noProof/>
          <w:lang w:eastAsia="en-GB"/>
        </w:rPr>
        <w:t xml:space="preserve"> </w:t>
      </w:r>
    </w:p>
    <w:p w:rsidR="002A68DA" w:rsidRDefault="002A68DA" w:rsidP="00DF4E76">
      <w:pPr>
        <w:spacing w:after="0" w:line="240" w:lineRule="auto"/>
        <w:rPr>
          <w:rFonts w:ascii="Arial" w:hAnsi="Arial" w:cs="Arial"/>
          <w:noProof/>
          <w:lang w:eastAsia="en-GB"/>
        </w:rPr>
      </w:pPr>
    </w:p>
    <w:p w:rsidR="00DF4E76" w:rsidRDefault="007C556B" w:rsidP="00DF4E76">
      <w:pPr>
        <w:jc w:val="both"/>
        <w:rPr>
          <w:rFonts w:ascii="Arial" w:hAnsi="Arial" w:cs="Arial"/>
        </w:rPr>
      </w:pPr>
      <w:hyperlink r:id="rId13" w:history="1">
        <w:r w:rsidR="00DF4E76" w:rsidRPr="00415A08">
          <w:rPr>
            <w:rStyle w:val="Hyperlink"/>
            <w:rFonts w:ascii="Arial" w:hAnsi="Arial" w:cs="Arial"/>
          </w:rPr>
          <w:t>Contextual Safeguarding (CS</w:t>
        </w:r>
      </w:hyperlink>
      <w:r w:rsidR="00DF4E76" w:rsidRPr="00F7076C">
        <w:rPr>
          <w:rFonts w:ascii="Arial" w:hAnsi="Arial" w:cs="Arial"/>
        </w:rPr>
        <w:t xml:space="preserve">) is an approach to safeguarding that supports practitioners to </w:t>
      </w:r>
      <w:r w:rsidR="00DF4E76" w:rsidRPr="00A053B8">
        <w:rPr>
          <w:rFonts w:ascii="Arial" w:hAnsi="Arial" w:cs="Arial"/>
        </w:rPr>
        <w:t>recognise and respond to the harm young people experience outside of the home.</w:t>
      </w:r>
    </w:p>
    <w:p w:rsidR="00DF4E76" w:rsidRDefault="00DF4E76" w:rsidP="00DF4E76">
      <w:pPr>
        <w:jc w:val="both"/>
        <w:rPr>
          <w:rFonts w:ascii="Arial" w:hAnsi="Arial" w:cs="Arial"/>
        </w:rPr>
      </w:pPr>
      <w:r>
        <w:rPr>
          <w:rFonts w:ascii="Arial" w:hAnsi="Arial" w:cs="Arial"/>
        </w:rPr>
        <w:t xml:space="preserve">This safety mapping exercise was originally developed by </w:t>
      </w:r>
      <w:r w:rsidRPr="00F7076C">
        <w:rPr>
          <w:rFonts w:ascii="Arial" w:hAnsi="Arial" w:cs="Arial"/>
        </w:rPr>
        <w:t xml:space="preserve">Hackney </w:t>
      </w:r>
      <w:r>
        <w:rPr>
          <w:rFonts w:ascii="Arial" w:hAnsi="Arial" w:cs="Arial"/>
        </w:rPr>
        <w:t xml:space="preserve">Children and Families Services to help practitioners to identify areas of risk and safety. It can be used for safety planning with children, families and networks and has been adapted for use in Swindon. </w:t>
      </w:r>
    </w:p>
    <w:p w:rsidR="00DF4E76" w:rsidRDefault="00DF4E76" w:rsidP="00DF4E76">
      <w:pPr>
        <w:jc w:val="both"/>
        <w:rPr>
          <w:rFonts w:ascii="Arial" w:hAnsi="Arial" w:cs="Arial"/>
        </w:rPr>
      </w:pPr>
      <w:r>
        <w:rPr>
          <w:rFonts w:ascii="Arial" w:hAnsi="Arial" w:cs="Arial"/>
        </w:rPr>
        <w:t xml:space="preserve">Safety mapping can be used by practitioners as part of a broader assessment of risk within local neighbourhoods or on its own with individual young people. Further details about carrying out a contextual assessment can be found on the </w:t>
      </w:r>
      <w:hyperlink r:id="rId14" w:history="1">
        <w:r w:rsidRPr="00DF4E76">
          <w:rPr>
            <w:rStyle w:val="Hyperlink"/>
            <w:rFonts w:ascii="Arial" w:hAnsi="Arial" w:cs="Arial"/>
          </w:rPr>
          <w:t>Contextual Safeguarding Network</w:t>
        </w:r>
      </w:hyperlink>
      <w:r>
        <w:rPr>
          <w:rFonts w:ascii="Arial" w:hAnsi="Arial" w:cs="Arial"/>
        </w:rPr>
        <w:t xml:space="preserve">. </w:t>
      </w:r>
    </w:p>
    <w:p w:rsidR="00DF4E76" w:rsidRDefault="00DF4E76" w:rsidP="00DF4E76">
      <w:pPr>
        <w:jc w:val="both"/>
        <w:rPr>
          <w:rFonts w:ascii="Arial" w:hAnsi="Arial" w:cs="Arial"/>
        </w:rPr>
      </w:pPr>
      <w:r>
        <w:rPr>
          <w:rFonts w:ascii="Arial" w:hAnsi="Arial" w:cs="Arial"/>
        </w:rPr>
        <w:t>Young people encounter risk and safety in locations outside of the home. These experiences are crucial in shaping how young people move through their local neighbourhood and how they keep themselves safe. By carrying out safety mapping with young people, practitioners can learn and understand about where young people feel safe or at risk. This has a number of benefits:</w:t>
      </w:r>
    </w:p>
    <w:p w:rsidR="00DF4E76" w:rsidRDefault="00DF4E76" w:rsidP="00DF4E76">
      <w:pPr>
        <w:pStyle w:val="ListParagraph"/>
        <w:numPr>
          <w:ilvl w:val="0"/>
          <w:numId w:val="1"/>
        </w:numPr>
        <w:jc w:val="both"/>
        <w:rPr>
          <w:rFonts w:ascii="Arial" w:hAnsi="Arial" w:cs="Arial"/>
        </w:rPr>
      </w:pPr>
      <w:r>
        <w:rPr>
          <w:rFonts w:ascii="Arial" w:hAnsi="Arial" w:cs="Arial"/>
        </w:rPr>
        <w:t xml:space="preserve">Offering professionals a way to understand how and why young people might choose certain routes around their local area and how this impacts them. For example, a young person might be late for appointments or school because they take longer routes to avoid risk. </w:t>
      </w:r>
    </w:p>
    <w:p w:rsidR="00DF4E76" w:rsidRDefault="00DF4E76" w:rsidP="00DF4E76">
      <w:pPr>
        <w:pStyle w:val="ListParagraph"/>
        <w:numPr>
          <w:ilvl w:val="0"/>
          <w:numId w:val="1"/>
        </w:numPr>
        <w:jc w:val="both"/>
        <w:rPr>
          <w:rFonts w:ascii="Arial" w:hAnsi="Arial" w:cs="Arial"/>
        </w:rPr>
      </w:pPr>
      <w:r>
        <w:rPr>
          <w:rFonts w:ascii="Arial" w:hAnsi="Arial" w:cs="Arial"/>
        </w:rPr>
        <w:t>Providing a reflective space for young people to consider locations where they are safe and what to do if they encounter risk.</w:t>
      </w:r>
    </w:p>
    <w:p w:rsidR="00DF4E76" w:rsidRDefault="00DF4E76" w:rsidP="00DF4E76">
      <w:pPr>
        <w:pStyle w:val="ListParagraph"/>
        <w:numPr>
          <w:ilvl w:val="0"/>
          <w:numId w:val="1"/>
        </w:numPr>
        <w:jc w:val="both"/>
        <w:rPr>
          <w:rFonts w:ascii="Arial" w:hAnsi="Arial" w:cs="Arial"/>
        </w:rPr>
      </w:pPr>
      <w:r>
        <w:rPr>
          <w:rFonts w:ascii="Arial" w:hAnsi="Arial" w:cs="Arial"/>
        </w:rPr>
        <w:t>Supporting professionals to consider locations of risk/safety when making decisions about young people. For example, where to place young people or what service locations may be best for them.</w:t>
      </w:r>
    </w:p>
    <w:p w:rsidR="00DF4E76" w:rsidRPr="006568BC" w:rsidRDefault="00DF4E76" w:rsidP="00DF4E76">
      <w:pPr>
        <w:pStyle w:val="ListParagraph"/>
        <w:numPr>
          <w:ilvl w:val="0"/>
          <w:numId w:val="1"/>
        </w:numPr>
        <w:jc w:val="both"/>
        <w:rPr>
          <w:rFonts w:ascii="Arial" w:hAnsi="Arial" w:cs="Arial"/>
        </w:rPr>
      </w:pPr>
      <w:r>
        <w:rPr>
          <w:rFonts w:ascii="Arial" w:hAnsi="Arial" w:cs="Arial"/>
        </w:rPr>
        <w:t xml:space="preserve">If multiple safety maps are completed with several young people, they can provide an overview of risk and safety in local areas in order to support wider </w:t>
      </w:r>
      <w:r>
        <w:rPr>
          <w:rFonts w:ascii="Arial" w:hAnsi="Arial" w:cs="Arial"/>
        </w:rPr>
        <w:lastRenderedPageBreak/>
        <w:t xml:space="preserve">interventions into the local environment. If carried out over time they can support practitioners to understand the changing nature of risk in a local area.  </w:t>
      </w:r>
    </w:p>
    <w:p w:rsidR="00DF4E76" w:rsidRDefault="00DF4E76" w:rsidP="00DF4E76">
      <w:pPr>
        <w:spacing w:after="0" w:line="240" w:lineRule="auto"/>
        <w:rPr>
          <w:rFonts w:ascii="Arial" w:hAnsi="Arial" w:cs="Arial"/>
          <w:noProof/>
          <w:lang w:eastAsia="en-GB"/>
        </w:rPr>
      </w:pPr>
    </w:p>
    <w:p w:rsidR="00EA1438" w:rsidRDefault="00EA1438" w:rsidP="00DF4E76">
      <w:pPr>
        <w:spacing w:after="0" w:line="240" w:lineRule="auto"/>
        <w:rPr>
          <w:rFonts w:ascii="Arial" w:hAnsi="Arial" w:cs="Arial"/>
          <w:noProof/>
          <w:lang w:eastAsia="en-GB"/>
        </w:rPr>
      </w:pPr>
    </w:p>
    <w:p w:rsidR="00EC18A7" w:rsidRDefault="00EC18A7" w:rsidP="00DF4E76">
      <w:pPr>
        <w:spacing w:after="0" w:line="240" w:lineRule="auto"/>
        <w:rPr>
          <w:rFonts w:ascii="Arial" w:hAnsi="Arial" w:cs="Arial"/>
          <w:b/>
          <w:noProof/>
          <w:lang w:eastAsia="en-GB"/>
        </w:rPr>
      </w:pPr>
      <w:r w:rsidRPr="00EC18A7">
        <w:rPr>
          <w:rFonts w:ascii="Arial" w:hAnsi="Arial" w:cs="Arial"/>
          <w:b/>
          <w:noProof/>
          <w:lang w:eastAsia="en-GB"/>
        </w:rPr>
        <w:t>Best Practice</w:t>
      </w:r>
    </w:p>
    <w:p w:rsidR="00EC18A7" w:rsidRPr="00C27A6A" w:rsidRDefault="00EC18A7" w:rsidP="00DF4E76">
      <w:pPr>
        <w:spacing w:after="0" w:line="240" w:lineRule="auto"/>
        <w:rPr>
          <w:rFonts w:ascii="Arial" w:hAnsi="Arial" w:cs="Arial"/>
          <w:b/>
          <w:noProof/>
          <w:lang w:eastAsia="en-GB"/>
        </w:rPr>
      </w:pPr>
    </w:p>
    <w:p w:rsidR="00EC18A7" w:rsidRPr="00C27A6A" w:rsidRDefault="00EC18A7" w:rsidP="00EC18A7">
      <w:pPr>
        <w:spacing w:after="0" w:line="240" w:lineRule="auto"/>
        <w:rPr>
          <w:rFonts w:ascii="Arial" w:hAnsi="Arial" w:cs="Arial"/>
          <w:noProof/>
          <w:lang w:eastAsia="en-GB"/>
        </w:rPr>
      </w:pPr>
      <w:r w:rsidRPr="00C27A6A">
        <w:rPr>
          <w:rFonts w:ascii="Arial" w:hAnsi="Arial" w:cs="Arial"/>
          <w:noProof/>
          <w:lang w:eastAsia="en-GB"/>
        </w:rPr>
        <w:t xml:space="preserve">If you have not previously completed a safety map with a young person there </w:t>
      </w:r>
      <w:r w:rsidR="00374D7F" w:rsidRPr="00C27A6A">
        <w:rPr>
          <w:rFonts w:ascii="Arial" w:hAnsi="Arial" w:cs="Arial"/>
          <w:noProof/>
          <w:lang w:eastAsia="en-GB"/>
        </w:rPr>
        <w:t xml:space="preserve">are some </w:t>
      </w:r>
      <w:r w:rsidR="00EE5D97" w:rsidRPr="00C27A6A">
        <w:rPr>
          <w:rFonts w:ascii="Arial" w:hAnsi="Arial" w:cs="Arial"/>
          <w:noProof/>
          <w:lang w:eastAsia="en-GB"/>
        </w:rPr>
        <w:t xml:space="preserve">useful resources to guide you. These are </w:t>
      </w:r>
      <w:r w:rsidRPr="00C27A6A">
        <w:rPr>
          <w:rFonts w:ascii="Arial" w:hAnsi="Arial" w:cs="Arial"/>
          <w:noProof/>
          <w:lang w:eastAsia="en-GB"/>
        </w:rPr>
        <w:t xml:space="preserve">available on the </w:t>
      </w:r>
      <w:r w:rsidR="00803073" w:rsidRPr="00C27A6A">
        <w:rPr>
          <w:rFonts w:ascii="Arial" w:hAnsi="Arial" w:cs="Arial"/>
          <w:bCs/>
          <w:sz w:val="21"/>
          <w:szCs w:val="21"/>
          <w:shd w:val="clear" w:color="auto" w:fill="FFFFFF"/>
        </w:rPr>
        <w:t>Contextual Safeguarding Practitioners’ Network</w:t>
      </w:r>
      <w:r w:rsidR="00803073" w:rsidRPr="00C27A6A">
        <w:rPr>
          <w:rFonts w:ascii="Arial" w:hAnsi="Arial" w:cs="Arial"/>
          <w:sz w:val="21"/>
          <w:szCs w:val="21"/>
          <w:shd w:val="clear" w:color="auto" w:fill="FFFFFF"/>
        </w:rPr>
        <w:t> </w:t>
      </w:r>
      <w:hyperlink r:id="rId15" w:history="1">
        <w:r w:rsidR="00803073" w:rsidRPr="00C27A6A">
          <w:rPr>
            <w:rStyle w:val="Hyperlink"/>
            <w:rFonts w:ascii="Arial" w:hAnsi="Arial" w:cs="Arial"/>
            <w:color w:val="auto"/>
            <w:sz w:val="21"/>
            <w:szCs w:val="21"/>
            <w:shd w:val="clear" w:color="auto" w:fill="FFFFFF"/>
          </w:rPr>
          <w:t>click here to access</w:t>
        </w:r>
      </w:hyperlink>
      <w:r w:rsidR="00803073" w:rsidRPr="00C27A6A">
        <w:rPr>
          <w:rFonts w:ascii="Arial" w:hAnsi="Arial" w:cs="Arial"/>
          <w:sz w:val="21"/>
          <w:szCs w:val="21"/>
          <w:shd w:val="clear" w:color="auto" w:fill="FFFFFF"/>
        </w:rPr>
        <w:t xml:space="preserve">. If you are not </w:t>
      </w:r>
      <w:r w:rsidR="00374D7F" w:rsidRPr="00C27A6A">
        <w:rPr>
          <w:rFonts w:ascii="Arial" w:hAnsi="Arial" w:cs="Arial"/>
          <w:sz w:val="21"/>
          <w:szCs w:val="21"/>
          <w:shd w:val="clear" w:color="auto" w:fill="FFFFFF"/>
        </w:rPr>
        <w:t>already</w:t>
      </w:r>
      <w:r w:rsidR="00803073" w:rsidRPr="00C27A6A">
        <w:rPr>
          <w:rFonts w:ascii="Arial" w:hAnsi="Arial" w:cs="Arial"/>
          <w:sz w:val="21"/>
          <w:szCs w:val="21"/>
          <w:shd w:val="clear" w:color="auto" w:fill="FFFFFF"/>
        </w:rPr>
        <w:t xml:space="preserve"> a member you will need to register. It is free. </w:t>
      </w:r>
    </w:p>
    <w:p w:rsidR="00EE5D97" w:rsidRPr="00C27A6A" w:rsidRDefault="00EE5D97" w:rsidP="00EC18A7">
      <w:pPr>
        <w:spacing w:after="0" w:line="240" w:lineRule="auto"/>
        <w:rPr>
          <w:rFonts w:ascii="Arial" w:hAnsi="Arial" w:cs="Arial"/>
        </w:rPr>
      </w:pPr>
    </w:p>
    <w:p w:rsidR="00EE5D97" w:rsidRPr="00C27A6A" w:rsidRDefault="00EE5D97" w:rsidP="00EC18A7">
      <w:pPr>
        <w:spacing w:after="0" w:line="240" w:lineRule="auto"/>
        <w:rPr>
          <w:rFonts w:ascii="Arial" w:hAnsi="Arial" w:cs="Arial"/>
        </w:rPr>
      </w:pPr>
      <w:r w:rsidRPr="00C27A6A">
        <w:rPr>
          <w:rFonts w:ascii="Arial" w:hAnsi="Arial" w:cs="Arial"/>
        </w:rPr>
        <w:t>Once registered the useful resources include:</w:t>
      </w:r>
    </w:p>
    <w:p w:rsidR="00EE5D97" w:rsidRPr="00C27A6A" w:rsidRDefault="00EE5D97" w:rsidP="00EC18A7">
      <w:pPr>
        <w:spacing w:after="0" w:line="240" w:lineRule="auto"/>
        <w:rPr>
          <w:rFonts w:ascii="Arial" w:hAnsi="Arial" w:cs="Arial"/>
        </w:rPr>
      </w:pPr>
      <w:r w:rsidRPr="00C27A6A">
        <w:rPr>
          <w:rFonts w:ascii="Arial" w:hAnsi="Arial" w:cs="Arial"/>
        </w:rPr>
        <w:t xml:space="preserve">Safety mapping exercise guide and podcast - </w:t>
      </w:r>
      <w:hyperlink r:id="rId16" w:history="1">
        <w:r w:rsidRPr="00C27A6A">
          <w:rPr>
            <w:rFonts w:ascii="Arial" w:hAnsi="Arial" w:cs="Arial"/>
            <w:u w:val="single"/>
          </w:rPr>
          <w:t>Safety Mapping Tool (csnetwork.org.uk)</w:t>
        </w:r>
      </w:hyperlink>
      <w:r w:rsidRPr="00C27A6A">
        <w:rPr>
          <w:rFonts w:ascii="Arial" w:hAnsi="Arial" w:cs="Arial"/>
        </w:rPr>
        <w:t xml:space="preserve"> </w:t>
      </w:r>
    </w:p>
    <w:p w:rsidR="00EC18A7" w:rsidRPr="00C27A6A" w:rsidRDefault="00EE5D97" w:rsidP="00EC18A7">
      <w:pPr>
        <w:spacing w:after="0" w:line="240" w:lineRule="auto"/>
        <w:rPr>
          <w:rFonts w:ascii="Arial" w:hAnsi="Arial" w:cs="Arial"/>
          <w:noProof/>
          <w:lang w:eastAsia="en-GB"/>
        </w:rPr>
      </w:pPr>
      <w:r w:rsidRPr="00C27A6A">
        <w:rPr>
          <w:rFonts w:ascii="Arial" w:hAnsi="Arial" w:cs="Arial"/>
        </w:rPr>
        <w:t xml:space="preserve">Safety Mapping Webinar - </w:t>
      </w:r>
      <w:hyperlink r:id="rId17" w:history="1">
        <w:r w:rsidRPr="00C27A6A">
          <w:rPr>
            <w:rFonts w:ascii="Arial" w:hAnsi="Arial" w:cs="Arial"/>
            <w:u w:val="single"/>
          </w:rPr>
          <w:t>Training resources and webinars (csnetwork.org.uk)</w:t>
        </w:r>
      </w:hyperlink>
      <w:r w:rsidRPr="00C27A6A">
        <w:rPr>
          <w:rFonts w:ascii="Arial" w:hAnsi="Arial" w:cs="Arial"/>
        </w:rPr>
        <w:t xml:space="preserve"> </w:t>
      </w:r>
    </w:p>
    <w:p w:rsidR="00EC18A7" w:rsidRPr="00C27A6A" w:rsidRDefault="00EC18A7" w:rsidP="00EC18A7">
      <w:pPr>
        <w:spacing w:after="0" w:line="240" w:lineRule="auto"/>
        <w:rPr>
          <w:rFonts w:ascii="Arial" w:hAnsi="Arial" w:cs="Arial"/>
          <w:noProof/>
          <w:lang w:eastAsia="en-GB"/>
        </w:rPr>
      </w:pPr>
    </w:p>
    <w:p w:rsidR="00EC18A7" w:rsidRPr="00C27A6A" w:rsidRDefault="00374D7F" w:rsidP="00EC18A7">
      <w:pPr>
        <w:spacing w:after="0" w:line="240" w:lineRule="auto"/>
        <w:rPr>
          <w:rFonts w:ascii="Arial" w:hAnsi="Arial" w:cs="Arial"/>
        </w:rPr>
      </w:pPr>
      <w:r w:rsidRPr="00C27A6A">
        <w:rPr>
          <w:rFonts w:ascii="Arial" w:hAnsi="Arial" w:cs="Arial"/>
          <w:noProof/>
          <w:lang w:eastAsia="en-GB"/>
        </w:rPr>
        <w:t xml:space="preserve">To access the webinar direct click on this </w:t>
      </w:r>
      <w:hyperlink r:id="rId18" w:history="1">
        <w:r w:rsidRPr="00C27A6A">
          <w:rPr>
            <w:rStyle w:val="Hyperlink"/>
            <w:rFonts w:ascii="Arial" w:hAnsi="Arial" w:cs="Arial"/>
            <w:noProof/>
            <w:color w:val="auto"/>
            <w:lang w:eastAsia="en-GB"/>
          </w:rPr>
          <w:t>link</w:t>
        </w:r>
      </w:hyperlink>
      <w:r w:rsidRPr="00C27A6A">
        <w:rPr>
          <w:rFonts w:ascii="Arial" w:hAnsi="Arial" w:cs="Arial"/>
          <w:noProof/>
          <w:lang w:eastAsia="en-GB"/>
        </w:rPr>
        <w:t xml:space="preserve"> (clip lasts</w:t>
      </w:r>
      <w:r w:rsidRPr="00C27A6A">
        <w:rPr>
          <w:rFonts w:ascii="Arial" w:hAnsi="Arial" w:cs="Arial"/>
        </w:rPr>
        <w:t xml:space="preserve"> 16.23 minutes)</w:t>
      </w:r>
      <w:r w:rsidR="00E622F1" w:rsidRPr="00C27A6A">
        <w:rPr>
          <w:rFonts w:ascii="Arial" w:hAnsi="Arial" w:cs="Arial"/>
        </w:rPr>
        <w:t>.</w:t>
      </w:r>
    </w:p>
    <w:p w:rsidR="00415A08" w:rsidRDefault="00415A08" w:rsidP="00EC18A7">
      <w:pPr>
        <w:spacing w:after="0" w:line="240" w:lineRule="auto"/>
        <w:rPr>
          <w:rFonts w:ascii="Arial" w:hAnsi="Arial" w:cs="Arial"/>
        </w:rPr>
      </w:pPr>
    </w:p>
    <w:p w:rsidR="00415A08" w:rsidRPr="00C27A6A" w:rsidRDefault="00415A08" w:rsidP="00415A08">
      <w:pPr>
        <w:spacing w:after="0" w:line="240" w:lineRule="auto"/>
        <w:rPr>
          <w:rFonts w:ascii="Arial" w:hAnsi="Arial" w:cs="Arial"/>
          <w:noProof/>
          <w:lang w:eastAsia="en-GB"/>
        </w:rPr>
      </w:pPr>
      <w:r w:rsidRPr="00C27A6A">
        <w:rPr>
          <w:rFonts w:ascii="Arial" w:hAnsi="Arial" w:cs="Arial"/>
          <w:noProof/>
          <w:lang w:eastAsia="en-GB"/>
        </w:rPr>
        <w:t>The webinar includes guidance on completing this for example, familiarising yourself with the area, building a relationship, depicting the area, map, planning and review.</w:t>
      </w:r>
    </w:p>
    <w:p w:rsidR="00415A08" w:rsidRPr="00C27A6A" w:rsidRDefault="00415A08" w:rsidP="00EC18A7">
      <w:pPr>
        <w:spacing w:after="0" w:line="240" w:lineRule="auto"/>
        <w:rPr>
          <w:rFonts w:ascii="Arial" w:hAnsi="Arial" w:cs="Arial"/>
        </w:rPr>
      </w:pPr>
    </w:p>
    <w:p w:rsidR="00EC18A7" w:rsidRPr="00C27A6A" w:rsidRDefault="00415A08" w:rsidP="00EC18A7">
      <w:pPr>
        <w:spacing w:after="0" w:line="240" w:lineRule="auto"/>
        <w:rPr>
          <w:rFonts w:ascii="Arial" w:hAnsi="Arial" w:cs="Arial"/>
          <w:noProof/>
          <w:lang w:eastAsia="en-GB"/>
        </w:rPr>
      </w:pPr>
      <w:r w:rsidRPr="00C27A6A">
        <w:rPr>
          <w:rFonts w:ascii="Arial" w:hAnsi="Arial" w:cs="Arial"/>
          <w:noProof/>
          <w:lang w:eastAsia="en-GB"/>
        </w:rPr>
        <w:t>When completed consider as</w:t>
      </w:r>
      <w:r w:rsidR="00374D7F" w:rsidRPr="00C27A6A">
        <w:rPr>
          <w:rFonts w:ascii="Arial" w:hAnsi="Arial" w:cs="Arial"/>
          <w:noProof/>
          <w:lang w:eastAsia="en-GB"/>
        </w:rPr>
        <w:t xml:space="preserve"> part of the safety planning </w:t>
      </w:r>
      <w:r w:rsidRPr="00C27A6A">
        <w:rPr>
          <w:rFonts w:ascii="Arial" w:hAnsi="Arial" w:cs="Arial"/>
          <w:noProof/>
          <w:lang w:eastAsia="en-GB"/>
        </w:rPr>
        <w:t xml:space="preserve">if the </w:t>
      </w:r>
      <w:r w:rsidR="0078653A" w:rsidRPr="00C27A6A">
        <w:rPr>
          <w:rFonts w:ascii="Arial" w:hAnsi="Arial" w:cs="Arial"/>
          <w:noProof/>
          <w:lang w:eastAsia="en-GB"/>
        </w:rPr>
        <w:t>i</w:t>
      </w:r>
      <w:r w:rsidR="00430DEC" w:rsidRPr="00C27A6A">
        <w:rPr>
          <w:rFonts w:ascii="Arial" w:hAnsi="Arial" w:cs="Arial"/>
          <w:noProof/>
          <w:lang w:eastAsia="en-GB"/>
        </w:rPr>
        <w:t xml:space="preserve">nformation </w:t>
      </w:r>
      <w:r w:rsidRPr="00C27A6A">
        <w:rPr>
          <w:rFonts w:ascii="Arial" w:hAnsi="Arial" w:cs="Arial"/>
          <w:noProof/>
          <w:lang w:eastAsia="en-GB"/>
        </w:rPr>
        <w:t xml:space="preserve">should be shared </w:t>
      </w:r>
      <w:r w:rsidR="00430DEC" w:rsidRPr="00C27A6A">
        <w:rPr>
          <w:rFonts w:ascii="Arial" w:hAnsi="Arial" w:cs="Arial"/>
          <w:noProof/>
          <w:lang w:eastAsia="en-GB"/>
        </w:rPr>
        <w:t>with parents/carers</w:t>
      </w:r>
      <w:r w:rsidRPr="00C27A6A">
        <w:rPr>
          <w:rFonts w:ascii="Arial" w:hAnsi="Arial" w:cs="Arial"/>
          <w:noProof/>
          <w:lang w:eastAsia="en-GB"/>
        </w:rPr>
        <w:t>, particularly</w:t>
      </w:r>
      <w:r w:rsidR="00430DEC" w:rsidRPr="00C27A6A">
        <w:rPr>
          <w:rFonts w:ascii="Arial" w:hAnsi="Arial" w:cs="Arial"/>
          <w:noProof/>
          <w:lang w:eastAsia="en-GB"/>
        </w:rPr>
        <w:t xml:space="preserve"> </w:t>
      </w:r>
      <w:r w:rsidR="00374D7F" w:rsidRPr="00C27A6A">
        <w:rPr>
          <w:rFonts w:ascii="Arial" w:hAnsi="Arial" w:cs="Arial"/>
          <w:noProof/>
          <w:lang w:eastAsia="en-GB"/>
        </w:rPr>
        <w:t xml:space="preserve">if they have not been part of the safety mapping exercise. </w:t>
      </w:r>
      <w:r w:rsidR="00E622F1" w:rsidRPr="00C27A6A">
        <w:rPr>
          <w:rFonts w:ascii="Arial" w:hAnsi="Arial" w:cs="Arial"/>
          <w:noProof/>
          <w:lang w:eastAsia="en-GB"/>
        </w:rPr>
        <w:t xml:space="preserve">Please use your professional judgement to assess </w:t>
      </w:r>
      <w:r w:rsidR="00C27A6A" w:rsidRPr="00C27A6A">
        <w:rPr>
          <w:rFonts w:ascii="Arial" w:hAnsi="Arial" w:cs="Arial"/>
          <w:noProof/>
          <w:lang w:eastAsia="en-GB"/>
        </w:rPr>
        <w:t>if this is necessary</w:t>
      </w:r>
      <w:r w:rsidR="00E622F1" w:rsidRPr="00C27A6A">
        <w:rPr>
          <w:rFonts w:ascii="Arial" w:hAnsi="Arial" w:cs="Arial"/>
          <w:noProof/>
          <w:lang w:eastAsia="en-GB"/>
        </w:rPr>
        <w:t xml:space="preserve">. </w:t>
      </w:r>
    </w:p>
    <w:p w:rsidR="00EC18A7" w:rsidRPr="00C27A6A" w:rsidRDefault="00EC18A7" w:rsidP="00DF4E76">
      <w:pPr>
        <w:spacing w:after="0" w:line="240" w:lineRule="auto"/>
        <w:rPr>
          <w:rFonts w:ascii="Arial" w:hAnsi="Arial" w:cs="Arial"/>
          <w:b/>
          <w:noProof/>
          <w:lang w:eastAsia="en-GB"/>
        </w:rPr>
      </w:pPr>
    </w:p>
    <w:p w:rsidR="00E166B8" w:rsidRPr="00C27A6A" w:rsidRDefault="00E166B8" w:rsidP="00374D7F">
      <w:pPr>
        <w:spacing w:before="80"/>
        <w:ind w:right="-46"/>
        <w:rPr>
          <w:rFonts w:ascii="Arial" w:hAnsi="Arial" w:cs="Arial"/>
        </w:rPr>
      </w:pPr>
      <w:r w:rsidRPr="00C27A6A">
        <w:rPr>
          <w:rFonts w:ascii="Arial" w:hAnsi="Arial" w:cs="Arial"/>
        </w:rPr>
        <w:t xml:space="preserve">The completed Risk Outside The Home (ROTH) Safety Map and Planning form should be saved as an attachment on the child’s file. </w:t>
      </w:r>
      <w:r w:rsidR="00374D7F" w:rsidRPr="00C27A6A">
        <w:rPr>
          <w:rFonts w:ascii="Arial" w:hAnsi="Arial" w:cs="Arial"/>
        </w:rPr>
        <w:t xml:space="preserve">If a </w:t>
      </w:r>
      <w:r w:rsidRPr="00C27A6A">
        <w:rPr>
          <w:rFonts w:ascii="Arial" w:hAnsi="Arial" w:cs="Arial"/>
        </w:rPr>
        <w:t xml:space="preserve">subject access request </w:t>
      </w:r>
      <w:r w:rsidR="00374D7F" w:rsidRPr="00C27A6A">
        <w:rPr>
          <w:rFonts w:ascii="Arial" w:hAnsi="Arial" w:cs="Arial"/>
        </w:rPr>
        <w:t xml:space="preserve">is made by a child or </w:t>
      </w:r>
      <w:r w:rsidRPr="00C27A6A">
        <w:rPr>
          <w:rFonts w:ascii="Arial" w:hAnsi="Arial" w:cs="Arial"/>
        </w:rPr>
        <w:t>family member this would be redacted appropriately.</w:t>
      </w:r>
    </w:p>
    <w:p w:rsidR="00415A08" w:rsidRDefault="00415A08"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A873A6" w:rsidRDefault="00A873A6" w:rsidP="00374D7F">
      <w:pPr>
        <w:spacing w:before="80"/>
        <w:ind w:right="-46"/>
        <w:rPr>
          <w:rFonts w:ascii="Arial" w:hAnsi="Arial" w:cs="Arial"/>
          <w:color w:val="FF0000"/>
        </w:rPr>
      </w:pPr>
    </w:p>
    <w:p w:rsidR="00EC18A7" w:rsidRDefault="00415A08" w:rsidP="00DF4E76">
      <w:pPr>
        <w:spacing w:after="0" w:line="240" w:lineRule="auto"/>
        <w:rPr>
          <w:rFonts w:ascii="Arial" w:hAnsi="Arial" w:cs="Arial"/>
          <w:b/>
          <w:noProof/>
          <w:lang w:eastAsia="en-GB"/>
        </w:rPr>
      </w:pPr>
      <w:r>
        <w:rPr>
          <w:rFonts w:ascii="Arial" w:hAnsi="Arial" w:cs="Arial"/>
          <w:b/>
          <w:noProof/>
          <w:lang w:eastAsia="en-GB"/>
        </w:rPr>
        <w:t xml:space="preserve">Swindon </w:t>
      </w:r>
      <w:r w:rsidR="00374D7F">
        <w:rPr>
          <w:rFonts w:ascii="Arial" w:hAnsi="Arial" w:cs="Arial"/>
          <w:b/>
          <w:noProof/>
          <w:lang w:eastAsia="en-GB"/>
        </w:rPr>
        <w:t>Map</w:t>
      </w:r>
    </w:p>
    <w:p w:rsidR="00A873A6" w:rsidRPr="00EC18A7" w:rsidRDefault="00A873A6" w:rsidP="00DF4E76">
      <w:pPr>
        <w:spacing w:after="0" w:line="240" w:lineRule="auto"/>
        <w:rPr>
          <w:rFonts w:ascii="Arial" w:hAnsi="Arial" w:cs="Arial"/>
          <w:b/>
          <w:noProof/>
          <w:lang w:eastAsia="en-GB"/>
        </w:rPr>
      </w:pPr>
    </w:p>
    <w:p w:rsidR="00EA1438" w:rsidRDefault="00EA1438" w:rsidP="00EA1438">
      <w:pPr>
        <w:jc w:val="both"/>
        <w:rPr>
          <w:rFonts w:ascii="Arial" w:hAnsi="Arial" w:cs="Arial"/>
        </w:rPr>
      </w:pPr>
      <w:r>
        <w:rPr>
          <w:rFonts w:ascii="Arial" w:hAnsi="Arial" w:cs="Arial"/>
        </w:rPr>
        <w:t xml:space="preserve">The map below </w:t>
      </w:r>
      <w:r w:rsidRPr="00E94AEE">
        <w:rPr>
          <w:rFonts w:ascii="Arial" w:hAnsi="Arial" w:cs="Arial"/>
        </w:rPr>
        <w:t xml:space="preserve">shows the </w:t>
      </w:r>
      <w:r>
        <w:rPr>
          <w:rFonts w:ascii="Arial" w:hAnsi="Arial" w:cs="Arial"/>
        </w:rPr>
        <w:t>Swindon</w:t>
      </w:r>
      <w:r w:rsidRPr="00E94AEE">
        <w:rPr>
          <w:rFonts w:ascii="Arial" w:hAnsi="Arial" w:cs="Arial"/>
        </w:rPr>
        <w:t xml:space="preserve"> W</w:t>
      </w:r>
      <w:r>
        <w:rPr>
          <w:rFonts w:ascii="Arial" w:hAnsi="Arial" w:cs="Arial"/>
        </w:rPr>
        <w:t xml:space="preserve">ards (with demarked boundaries in </w:t>
      </w:r>
      <w:r w:rsidRPr="001F7D49">
        <w:rPr>
          <w:rFonts w:ascii="Arial" w:hAnsi="Arial" w:cs="Arial"/>
          <w:b/>
        </w:rPr>
        <w:t>black, bold</w:t>
      </w:r>
      <w:r>
        <w:rPr>
          <w:rFonts w:ascii="Arial" w:hAnsi="Arial" w:cs="Arial"/>
        </w:rPr>
        <w:t>)</w:t>
      </w:r>
      <w:r w:rsidRPr="00E94AEE">
        <w:rPr>
          <w:rFonts w:ascii="Arial" w:hAnsi="Arial" w:cs="Arial"/>
        </w:rPr>
        <w:t>.</w:t>
      </w:r>
    </w:p>
    <w:p w:rsidR="00EA1438" w:rsidRPr="002912F1" w:rsidRDefault="00EA1438" w:rsidP="00EA1438">
      <w:pPr>
        <w:jc w:val="both"/>
        <w:rPr>
          <w:rFonts w:ascii="Arial" w:hAnsi="Arial" w:cs="Arial"/>
        </w:rPr>
      </w:pPr>
      <w:r w:rsidRPr="00E94AEE">
        <w:rPr>
          <w:rFonts w:ascii="Arial" w:hAnsi="Arial" w:cs="Arial"/>
        </w:rPr>
        <w:t xml:space="preserve">Often young people </w:t>
      </w:r>
      <w:r>
        <w:rPr>
          <w:rFonts w:ascii="Arial" w:hAnsi="Arial" w:cs="Arial"/>
        </w:rPr>
        <w:t xml:space="preserve">we work with </w:t>
      </w:r>
      <w:r w:rsidRPr="00E94AEE">
        <w:rPr>
          <w:rFonts w:ascii="Arial" w:hAnsi="Arial" w:cs="Arial"/>
        </w:rPr>
        <w:t xml:space="preserve">can identify areas of risk and safety using </w:t>
      </w:r>
      <w:r>
        <w:rPr>
          <w:rFonts w:ascii="Arial" w:hAnsi="Arial" w:cs="Arial"/>
        </w:rPr>
        <w:t>these Wa</w:t>
      </w:r>
      <w:r w:rsidRPr="00E94AEE">
        <w:rPr>
          <w:rFonts w:ascii="Arial" w:hAnsi="Arial" w:cs="Arial"/>
        </w:rPr>
        <w:t xml:space="preserve">rds and refer to </w:t>
      </w:r>
      <w:r w:rsidRPr="002912F1">
        <w:rPr>
          <w:rFonts w:ascii="Arial" w:hAnsi="Arial" w:cs="Arial"/>
        </w:rPr>
        <w:t xml:space="preserve">them by name. </w:t>
      </w:r>
    </w:p>
    <w:p w:rsidR="00EA1438" w:rsidRDefault="00EA1438" w:rsidP="00EA1438">
      <w:pPr>
        <w:rPr>
          <w:rFonts w:ascii="Arial" w:hAnsi="Arial" w:cs="Arial"/>
        </w:rPr>
      </w:pPr>
    </w:p>
    <w:p w:rsidR="00EA1438" w:rsidRPr="003808BB" w:rsidRDefault="00EA1438" w:rsidP="00DF4E76">
      <w:pPr>
        <w:spacing w:after="0" w:line="240" w:lineRule="auto"/>
        <w:rPr>
          <w:rFonts w:ascii="Arial" w:hAnsi="Arial" w:cs="Arial"/>
          <w:noProof/>
          <w:lang w:eastAsia="en-GB"/>
        </w:rPr>
      </w:pPr>
      <w:r>
        <w:rPr>
          <w:noProof/>
          <w:lang w:eastAsia="en-GB"/>
        </w:rPr>
        <w:lastRenderedPageBreak/>
        <w:drawing>
          <wp:inline distT="0" distB="0" distL="0" distR="0" wp14:anchorId="4F58E056" wp14:editId="1FA335A9">
            <wp:extent cx="6188710" cy="66370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6637020"/>
                    </a:xfrm>
                    <a:prstGeom prst="rect">
                      <a:avLst/>
                    </a:prstGeom>
                  </pic:spPr>
                </pic:pic>
              </a:graphicData>
            </a:graphic>
          </wp:inline>
        </w:drawing>
      </w:r>
    </w:p>
    <w:p w:rsidR="002912F1" w:rsidRPr="001F7D49" w:rsidRDefault="002912F1" w:rsidP="002912F1">
      <w:pPr>
        <w:jc w:val="center"/>
        <w:rPr>
          <w:rFonts w:ascii="Arial" w:hAnsi="Arial" w:cs="Arial"/>
          <w:b/>
          <w:noProof/>
          <w:sz w:val="20"/>
          <w:lang w:eastAsia="en-GB"/>
        </w:rPr>
      </w:pPr>
    </w:p>
    <w:p w:rsidR="00EA1438" w:rsidRDefault="00EA1438" w:rsidP="00EA1438">
      <w:pPr>
        <w:jc w:val="center"/>
        <w:rPr>
          <w:rFonts w:ascii="Arial" w:hAnsi="Arial" w:cs="Arial"/>
        </w:rPr>
      </w:pPr>
    </w:p>
    <w:p w:rsidR="002F66DA" w:rsidRDefault="002912F1" w:rsidP="00EA1438">
      <w:pPr>
        <w:rPr>
          <w:rFonts w:ascii="Arial" w:hAnsi="Arial" w:cs="Arial"/>
        </w:rPr>
      </w:pPr>
      <w:r>
        <w:rPr>
          <w:rFonts w:ascii="Arial" w:hAnsi="Arial" w:cs="Arial"/>
          <w:b/>
          <w:noProof/>
          <w:lang w:eastAsia="en-GB"/>
        </w:rPr>
        <mc:AlternateContent>
          <mc:Choice Requires="wps">
            <w:drawing>
              <wp:anchor distT="0" distB="0" distL="114300" distR="114300" simplePos="0" relativeHeight="251669504" behindDoc="0" locked="0" layoutInCell="1" allowOverlap="1" wp14:anchorId="746EE28C" wp14:editId="5CF6009B">
                <wp:simplePos x="0" y="0"/>
                <wp:positionH relativeFrom="column">
                  <wp:posOffset>2853047</wp:posOffset>
                </wp:positionH>
                <wp:positionV relativeFrom="paragraph">
                  <wp:posOffset>3557130</wp:posOffset>
                </wp:positionV>
                <wp:extent cx="771896" cy="296866"/>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1896" cy="296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 w:val="18"/>
                                <w:szCs w:val="16"/>
                              </w:rPr>
                            </w:pPr>
                            <w:r w:rsidRPr="00D95F7B">
                              <w:rPr>
                                <w:b/>
                                <w:color w:val="0070C0"/>
                                <w:sz w:val="18"/>
                                <w:szCs w:val="16"/>
                              </w:rPr>
                              <w:t>Old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EE28C" id="_x0000_t202" coordsize="21600,21600" o:spt="202" path="m,l,21600r21600,l21600,xe">
                <v:stroke joinstyle="miter"/>
                <v:path gradientshapeok="t" o:connecttype="rect"/>
              </v:shapetype>
              <v:shape id="Text Box 50" o:spid="_x0000_s1026" type="#_x0000_t202" style="position:absolute;margin-left:224.65pt;margin-top:280.1pt;width:60.8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" filled="f" stroked="f" strokeweight=".5pt">
                <v:textbox>
                  <w:txbxContent>
                    <w:p w:rsidR="002912F1" w:rsidRPr="00D95F7B" w:rsidRDefault="002912F1" w:rsidP="002912F1">
                      <w:pPr>
                        <w:rPr>
                          <w:b/>
                          <w:color w:val="0070C0"/>
                          <w:sz w:val="18"/>
                          <w:szCs w:val="16"/>
                        </w:rPr>
                      </w:pPr>
                      <w:r w:rsidRPr="00D95F7B">
                        <w:rPr>
                          <w:b/>
                          <w:color w:val="0070C0"/>
                          <w:sz w:val="18"/>
                          <w:szCs w:val="16"/>
                        </w:rPr>
                        <w:t>Old Town</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6432" behindDoc="0" locked="0" layoutInCell="1" allowOverlap="1" wp14:anchorId="5BCB7156" wp14:editId="26C7E582">
                <wp:simplePos x="0" y="0"/>
                <wp:positionH relativeFrom="column">
                  <wp:posOffset>4890177</wp:posOffset>
                </wp:positionH>
                <wp:positionV relativeFrom="paragraph">
                  <wp:posOffset>4373606</wp:posOffset>
                </wp:positionV>
                <wp:extent cx="810057" cy="573018"/>
                <wp:effectExtent l="0" t="57150" r="0" b="55880"/>
                <wp:wrapNone/>
                <wp:docPr id="47" name="Text Box 47"/>
                <wp:cNvGraphicFramePr/>
                <a:graphic xmlns:a="http://schemas.openxmlformats.org/drawingml/2006/main">
                  <a:graphicData uri="http://schemas.microsoft.com/office/word/2010/wordprocessingShape">
                    <wps:wsp>
                      <wps:cNvSpPr txBox="1"/>
                      <wps:spPr>
                        <a:xfrm rot="20937127" flipH="1">
                          <a:off x="0" y="0"/>
                          <a:ext cx="810057" cy="573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860790" w:rsidRDefault="002912F1" w:rsidP="002912F1">
                            <w:pPr>
                              <w:rPr>
                                <w:b/>
                                <w:color w:val="0070C0"/>
                                <w:sz w:val="16"/>
                                <w:szCs w:val="16"/>
                              </w:rPr>
                            </w:pPr>
                            <w:r w:rsidRPr="00D95F7B">
                              <w:rPr>
                                <w:b/>
                                <w:color w:val="0070C0"/>
                                <w:sz w:val="20"/>
                                <w:szCs w:val="16"/>
                              </w:rPr>
                              <w:t>Ridgewa</w:t>
                            </w:r>
                            <w:r>
                              <w:rPr>
                                <w:b/>
                                <w:color w:val="0070C0"/>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7156" id="Text Box 47" o:spid="_x0000_s1027" type="#_x0000_t202" style="position:absolute;margin-left:385.05pt;margin-top:344.4pt;width:63.8pt;height:45.1pt;rotation:724034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" filled="f" stroked="f" strokeweight=".5pt">
                <v:textbox>
                  <w:txbxContent>
                    <w:p w:rsidR="002912F1" w:rsidRPr="00860790" w:rsidRDefault="002912F1" w:rsidP="002912F1">
                      <w:pPr>
                        <w:rPr>
                          <w:b/>
                          <w:color w:val="0070C0"/>
                          <w:sz w:val="16"/>
                          <w:szCs w:val="16"/>
                        </w:rPr>
                      </w:pPr>
                      <w:r w:rsidRPr="00D95F7B">
                        <w:rPr>
                          <w:b/>
                          <w:color w:val="0070C0"/>
                          <w:sz w:val="20"/>
                          <w:szCs w:val="16"/>
                        </w:rPr>
                        <w:t>Ridgewa</w:t>
                      </w:r>
                      <w:r>
                        <w:rPr>
                          <w:b/>
                          <w:color w:val="0070C0"/>
                          <w:sz w:val="16"/>
                          <w:szCs w:val="16"/>
                        </w:rPr>
                        <w:t>y</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7456" behindDoc="0" locked="0" layoutInCell="1" allowOverlap="1" wp14:anchorId="5DBC69F7" wp14:editId="203A1C59">
                <wp:simplePos x="0" y="0"/>
                <wp:positionH relativeFrom="column">
                  <wp:posOffset>3708070</wp:posOffset>
                </wp:positionH>
                <wp:positionV relativeFrom="paragraph">
                  <wp:posOffset>4447779</wp:posOffset>
                </wp:positionV>
                <wp:extent cx="888365" cy="61751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88365"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Cs w:val="16"/>
                              </w:rPr>
                            </w:pPr>
                            <w:r w:rsidRPr="00D95F7B">
                              <w:rPr>
                                <w:b/>
                                <w:color w:val="0070C0"/>
                                <w:szCs w:val="16"/>
                              </w:rPr>
                              <w:t>Chiseldon &amp; Lawn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C69F7" id="Text Box 48" o:spid="_x0000_s1028" type="#_x0000_t202" style="position:absolute;margin-left:291.95pt;margin-top:350.2pt;width:69.95pt;height:48.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" filled="f" stroked="f" strokeweight=".5pt">
                <v:textbox>
                  <w:txbxContent>
                    <w:p w:rsidR="002912F1" w:rsidRPr="00D95F7B" w:rsidRDefault="002912F1" w:rsidP="002912F1">
                      <w:pPr>
                        <w:rPr>
                          <w:b/>
                          <w:color w:val="0070C0"/>
                          <w:szCs w:val="16"/>
                        </w:rPr>
                      </w:pPr>
                      <w:r w:rsidRPr="00D95F7B">
                        <w:rPr>
                          <w:b/>
                          <w:color w:val="0070C0"/>
                          <w:szCs w:val="16"/>
                        </w:rPr>
                        <w:t>Chiseldon &amp; Lawn</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81792" behindDoc="0" locked="0" layoutInCell="1" allowOverlap="1" wp14:anchorId="2E331E48" wp14:editId="7A1D6CC5">
                <wp:simplePos x="0" y="0"/>
                <wp:positionH relativeFrom="column">
                  <wp:posOffset>2556074</wp:posOffset>
                </wp:positionH>
                <wp:positionV relativeFrom="paragraph">
                  <wp:posOffset>3054474</wp:posOffset>
                </wp:positionV>
                <wp:extent cx="748145" cy="332509"/>
                <wp:effectExtent l="0" t="95250" r="0" b="106045"/>
                <wp:wrapNone/>
                <wp:docPr id="62" name="Text Box 62"/>
                <wp:cNvGraphicFramePr/>
                <a:graphic xmlns:a="http://schemas.openxmlformats.org/drawingml/2006/main">
                  <a:graphicData uri="http://schemas.microsoft.com/office/word/2010/wordprocessingShape">
                    <wps:wsp>
                      <wps:cNvSpPr txBox="1"/>
                      <wps:spPr>
                        <a:xfrm rot="20057463">
                          <a:off x="0" y="0"/>
                          <a:ext cx="748145"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 w:val="16"/>
                                <w:szCs w:val="16"/>
                              </w:rPr>
                            </w:pPr>
                            <w:r w:rsidRPr="00D95F7B">
                              <w:rPr>
                                <w:b/>
                                <w:color w:val="0070C0"/>
                                <w:sz w:val="16"/>
                                <w:szCs w:val="16"/>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31E48" id="Text Box 62" o:spid="_x0000_s1029" type="#_x0000_t202" style="position:absolute;margin-left:201.25pt;margin-top:240.5pt;width:58.9pt;height:26.2pt;rotation:-1684862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" filled="f" stroked="f" strokeweight=".5pt">
                <v:textbox>
                  <w:txbxContent>
                    <w:p w:rsidR="002912F1" w:rsidRPr="00D95F7B" w:rsidRDefault="002912F1" w:rsidP="002912F1">
                      <w:pPr>
                        <w:rPr>
                          <w:b/>
                          <w:color w:val="0070C0"/>
                          <w:sz w:val="16"/>
                          <w:szCs w:val="16"/>
                        </w:rPr>
                      </w:pPr>
                      <w:r w:rsidRPr="00D95F7B">
                        <w:rPr>
                          <w:b/>
                          <w:color w:val="0070C0"/>
                          <w:sz w:val="16"/>
                          <w:szCs w:val="16"/>
                        </w:rPr>
                        <w:t>Central</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4624" behindDoc="0" locked="0" layoutInCell="1" allowOverlap="1" wp14:anchorId="23575A59" wp14:editId="6931C9AB">
                <wp:simplePos x="0" y="0"/>
                <wp:positionH relativeFrom="column">
                  <wp:posOffset>1799785</wp:posOffset>
                </wp:positionH>
                <wp:positionV relativeFrom="paragraph">
                  <wp:posOffset>2939718</wp:posOffset>
                </wp:positionV>
                <wp:extent cx="830728" cy="427511"/>
                <wp:effectExtent l="0" t="114300" r="0" b="125095"/>
                <wp:wrapNone/>
                <wp:docPr id="55" name="Text Box 55"/>
                <wp:cNvGraphicFramePr/>
                <a:graphic xmlns:a="http://schemas.openxmlformats.org/drawingml/2006/main">
                  <a:graphicData uri="http://schemas.microsoft.com/office/word/2010/wordprocessingShape">
                    <wps:wsp>
                      <wps:cNvSpPr txBox="1"/>
                      <wps:spPr>
                        <a:xfrm rot="19975809">
                          <a:off x="0" y="0"/>
                          <a:ext cx="830728" cy="427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 w:val="16"/>
                                <w:szCs w:val="16"/>
                              </w:rPr>
                            </w:pPr>
                            <w:r>
                              <w:rPr>
                                <w:b/>
                                <w:color w:val="0070C0"/>
                                <w:sz w:val="16"/>
                                <w:szCs w:val="16"/>
                              </w:rPr>
                              <w:t>Mannington &amp; Western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75A59" id="Text Box 55" o:spid="_x0000_s1030" type="#_x0000_t202" style="position:absolute;margin-left:141.7pt;margin-top:231.45pt;width:65.4pt;height:33.65pt;rotation:-1774050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" filled="f" stroked="f" strokeweight=".5pt">
                <v:textbox>
                  <w:txbxContent>
                    <w:p w:rsidR="002912F1" w:rsidRPr="00D95F7B" w:rsidRDefault="002912F1" w:rsidP="002912F1">
                      <w:pPr>
                        <w:rPr>
                          <w:b/>
                          <w:color w:val="0070C0"/>
                          <w:sz w:val="16"/>
                          <w:szCs w:val="16"/>
                        </w:rPr>
                      </w:pPr>
                      <w:r>
                        <w:rPr>
                          <w:b/>
                          <w:color w:val="0070C0"/>
                          <w:sz w:val="16"/>
                          <w:szCs w:val="16"/>
                        </w:rPr>
                        <w:t>Mannington &amp; Western</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3600" behindDoc="0" locked="0" layoutInCell="1" allowOverlap="1" wp14:anchorId="36128DF2" wp14:editId="00DC5B2E">
                <wp:simplePos x="0" y="0"/>
                <wp:positionH relativeFrom="column">
                  <wp:posOffset>1356756</wp:posOffset>
                </wp:positionH>
                <wp:positionV relativeFrom="paragraph">
                  <wp:posOffset>2654605</wp:posOffset>
                </wp:positionV>
                <wp:extent cx="510226" cy="380011"/>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510226"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 w:val="20"/>
                                <w:szCs w:val="16"/>
                              </w:rPr>
                            </w:pPr>
                            <w:r w:rsidRPr="00D95F7B">
                              <w:rPr>
                                <w:b/>
                                <w:color w:val="0070C0"/>
                                <w:sz w:val="20"/>
                                <w:szCs w:val="16"/>
                              </w:rPr>
                              <w:t>Shaw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28DF2" id="Text Box 54" o:spid="_x0000_s1031" type="#_x0000_t202" style="position:absolute;margin-left:106.85pt;margin-top:209pt;width:40.2pt;height:29.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" filled="f" stroked="f" strokeweight=".5pt">
                <v:textbox>
                  <w:txbxContent>
                    <w:p w:rsidR="002912F1" w:rsidRPr="00D95F7B" w:rsidRDefault="002912F1" w:rsidP="002912F1">
                      <w:pPr>
                        <w:rPr>
                          <w:b/>
                          <w:color w:val="0070C0"/>
                          <w:sz w:val="20"/>
                          <w:szCs w:val="16"/>
                        </w:rPr>
                      </w:pPr>
                      <w:r w:rsidRPr="00D95F7B">
                        <w:rPr>
                          <w:b/>
                          <w:color w:val="0070C0"/>
                          <w:sz w:val="20"/>
                          <w:szCs w:val="16"/>
                        </w:rPr>
                        <w:t>Shaw</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2576" behindDoc="0" locked="0" layoutInCell="1" allowOverlap="1" wp14:anchorId="20A29428" wp14:editId="181A8EF6">
                <wp:simplePos x="0" y="0"/>
                <wp:positionH relativeFrom="column">
                  <wp:posOffset>1012371</wp:posOffset>
                </wp:positionH>
                <wp:positionV relativeFrom="paragraph">
                  <wp:posOffset>3165244</wp:posOffset>
                </wp:positionV>
                <wp:extent cx="736271" cy="3681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36271"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6B0E1B" w:rsidRDefault="002912F1" w:rsidP="002912F1">
                            <w:pPr>
                              <w:rPr>
                                <w:b/>
                                <w:color w:val="0070C0"/>
                                <w:sz w:val="16"/>
                                <w:szCs w:val="16"/>
                              </w:rPr>
                            </w:pPr>
                            <w:r>
                              <w:rPr>
                                <w:b/>
                                <w:color w:val="0070C0"/>
                                <w:sz w:val="16"/>
                                <w:szCs w:val="16"/>
                              </w:rPr>
                              <w:t>Lydiard &amp; Freshbrook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29428" id="Text Box 53" o:spid="_x0000_s1032" type="#_x0000_t202" style="position:absolute;margin-left:79.7pt;margin-top:249.25pt;width:57.95pt;height:2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" filled="f" stroked="f" strokeweight=".5pt">
                <v:textbox>
                  <w:txbxContent>
                    <w:p w:rsidR="002912F1" w:rsidRPr="006B0E1B" w:rsidRDefault="002912F1" w:rsidP="002912F1">
                      <w:pPr>
                        <w:rPr>
                          <w:b/>
                          <w:color w:val="0070C0"/>
                          <w:sz w:val="16"/>
                          <w:szCs w:val="16"/>
                        </w:rPr>
                      </w:pPr>
                      <w:r>
                        <w:rPr>
                          <w:b/>
                          <w:color w:val="0070C0"/>
                          <w:sz w:val="16"/>
                          <w:szCs w:val="16"/>
                        </w:rPr>
                        <w:t>Lydiard &amp; Freshbrook</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1552" behindDoc="0" locked="0" layoutInCell="1" allowOverlap="1" wp14:anchorId="4DEB3CD5" wp14:editId="5489A82F">
                <wp:simplePos x="0" y="0"/>
                <wp:positionH relativeFrom="column">
                  <wp:posOffset>2817050</wp:posOffset>
                </wp:positionH>
                <wp:positionV relativeFrom="paragraph">
                  <wp:posOffset>3272023</wp:posOffset>
                </wp:positionV>
                <wp:extent cx="938151" cy="225631"/>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938151" cy="2256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6B0E1B" w:rsidRDefault="002912F1" w:rsidP="002912F1">
                            <w:pPr>
                              <w:rPr>
                                <w:b/>
                                <w:color w:val="0070C0"/>
                                <w:sz w:val="16"/>
                                <w:szCs w:val="16"/>
                              </w:rPr>
                            </w:pPr>
                            <w:r w:rsidRPr="006B0E1B">
                              <w:rPr>
                                <w:b/>
                                <w:color w:val="0070C0"/>
                                <w:sz w:val="16"/>
                                <w:szCs w:val="16"/>
                              </w:rPr>
                              <w:t>Eastcott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B3CD5" id="Text Box 52" o:spid="_x0000_s1033" type="#_x0000_t202" style="position:absolute;margin-left:221.8pt;margin-top:257.65pt;width:73.85pt;height:1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" filled="f" stroked="f" strokeweight=".5pt">
                <v:textbox>
                  <w:txbxContent>
                    <w:p w:rsidR="002912F1" w:rsidRPr="006B0E1B" w:rsidRDefault="002912F1" w:rsidP="002912F1">
                      <w:pPr>
                        <w:rPr>
                          <w:b/>
                          <w:color w:val="0070C0"/>
                          <w:sz w:val="16"/>
                          <w:szCs w:val="16"/>
                        </w:rPr>
                      </w:pPr>
                      <w:r w:rsidRPr="006B0E1B">
                        <w:rPr>
                          <w:b/>
                          <w:color w:val="0070C0"/>
                          <w:sz w:val="16"/>
                          <w:szCs w:val="16"/>
                        </w:rPr>
                        <w:t>Eastcott</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0528" behindDoc="0" locked="0" layoutInCell="1" allowOverlap="1" wp14:anchorId="4005EB57" wp14:editId="3E224165">
                <wp:simplePos x="0" y="0"/>
                <wp:positionH relativeFrom="column">
                  <wp:posOffset>3541395</wp:posOffset>
                </wp:positionH>
                <wp:positionV relativeFrom="paragraph">
                  <wp:posOffset>3046037</wp:posOffset>
                </wp:positionV>
                <wp:extent cx="795647" cy="391423"/>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95647" cy="391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860790" w:rsidRDefault="002912F1" w:rsidP="002912F1">
                            <w:pPr>
                              <w:rPr>
                                <w:b/>
                                <w:color w:val="0070C0"/>
                                <w:sz w:val="16"/>
                                <w:szCs w:val="16"/>
                              </w:rPr>
                            </w:pPr>
                            <w:r w:rsidRPr="00860790">
                              <w:rPr>
                                <w:b/>
                                <w:color w:val="0070C0"/>
                                <w:sz w:val="16"/>
                                <w:szCs w:val="16"/>
                              </w:rPr>
                              <w:t>Walcot &amp; Park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5EB57" id="Text Box 51" o:spid="_x0000_s1034" type="#_x0000_t202" style="position:absolute;margin-left:278.85pt;margin-top:239.85pt;width:62.65pt;height:30.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lkgQIAAGo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" filled="f" stroked="f" strokeweight=".5pt">
                <v:textbox>
                  <w:txbxContent>
                    <w:p w:rsidR="002912F1" w:rsidRPr="00860790" w:rsidRDefault="002912F1" w:rsidP="002912F1">
                      <w:pPr>
                        <w:rPr>
                          <w:b/>
                          <w:color w:val="0070C0"/>
                          <w:sz w:val="16"/>
                          <w:szCs w:val="16"/>
                        </w:rPr>
                      </w:pPr>
                      <w:r w:rsidRPr="00860790">
                        <w:rPr>
                          <w:b/>
                          <w:color w:val="0070C0"/>
                          <w:sz w:val="16"/>
                          <w:szCs w:val="16"/>
                        </w:rPr>
                        <w:t>Walcot &amp; Park North</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8480" behindDoc="0" locked="0" layoutInCell="1" allowOverlap="1" wp14:anchorId="4333A2E6" wp14:editId="2EFD17EA">
                <wp:simplePos x="0" y="0"/>
                <wp:positionH relativeFrom="column">
                  <wp:posOffset>1962397</wp:posOffset>
                </wp:positionH>
                <wp:positionV relativeFrom="paragraph">
                  <wp:posOffset>4198397</wp:posOffset>
                </wp:positionV>
                <wp:extent cx="1330037" cy="65314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30037"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D95F7B" w:rsidRDefault="002912F1" w:rsidP="002912F1">
                            <w:pPr>
                              <w:rPr>
                                <w:b/>
                                <w:color w:val="0070C0"/>
                                <w:sz w:val="20"/>
                                <w:szCs w:val="16"/>
                              </w:rPr>
                            </w:pPr>
                            <w:r w:rsidRPr="00D95F7B">
                              <w:rPr>
                                <w:b/>
                                <w:color w:val="0070C0"/>
                                <w:sz w:val="20"/>
                                <w:szCs w:val="16"/>
                              </w:rPr>
                              <w:t>Wroughton &amp; Wichelstowe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3A2E6" id="Text Box 49" o:spid="_x0000_s1035" type="#_x0000_t202" style="position:absolute;margin-left:154.5pt;margin-top:330.6pt;width:104.75pt;height:51.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" filled="f" stroked="f" strokeweight=".5pt">
                <v:textbox>
                  <w:txbxContent>
                    <w:p w:rsidR="002912F1" w:rsidRPr="00D95F7B" w:rsidRDefault="002912F1" w:rsidP="002912F1">
                      <w:pPr>
                        <w:rPr>
                          <w:b/>
                          <w:color w:val="0070C0"/>
                          <w:sz w:val="20"/>
                          <w:szCs w:val="16"/>
                        </w:rPr>
                      </w:pPr>
                      <w:r w:rsidRPr="00D95F7B">
                        <w:rPr>
                          <w:b/>
                          <w:color w:val="0070C0"/>
                          <w:sz w:val="20"/>
                          <w:szCs w:val="16"/>
                        </w:rPr>
                        <w:t>Wroughton &amp; Wichelstowe</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5408" behindDoc="0" locked="0" layoutInCell="1" allowOverlap="1" wp14:anchorId="3E8B34FD" wp14:editId="7D7CA499">
                <wp:simplePos x="0" y="0"/>
                <wp:positionH relativeFrom="column">
                  <wp:posOffset>3874003</wp:posOffset>
                </wp:positionH>
                <wp:positionV relativeFrom="paragraph">
                  <wp:posOffset>3387147</wp:posOffset>
                </wp:positionV>
                <wp:extent cx="878774" cy="490516"/>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878774" cy="490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860790" w:rsidRDefault="002912F1" w:rsidP="002912F1">
                            <w:pPr>
                              <w:rPr>
                                <w:b/>
                                <w:color w:val="0070C0"/>
                                <w:sz w:val="16"/>
                                <w:szCs w:val="16"/>
                              </w:rPr>
                            </w:pPr>
                            <w:r>
                              <w:rPr>
                                <w:b/>
                                <w:color w:val="0070C0"/>
                                <w:sz w:val="16"/>
                                <w:szCs w:val="16"/>
                              </w:rPr>
                              <w:t>Liden, Eldene &amp; Park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B34FD" id="Text Box 46" o:spid="_x0000_s1036" type="#_x0000_t202" style="position:absolute;margin-left:305.05pt;margin-top:266.7pt;width:69.2pt;height:38.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" filled="f" stroked="f" strokeweight=".5pt">
                <v:textbox>
                  <w:txbxContent>
                    <w:p w:rsidR="002912F1" w:rsidRPr="00860790" w:rsidRDefault="002912F1" w:rsidP="002912F1">
                      <w:pPr>
                        <w:rPr>
                          <w:b/>
                          <w:color w:val="0070C0"/>
                          <w:sz w:val="16"/>
                          <w:szCs w:val="16"/>
                        </w:rPr>
                      </w:pPr>
                      <w:r>
                        <w:rPr>
                          <w:b/>
                          <w:color w:val="0070C0"/>
                          <w:sz w:val="16"/>
                          <w:szCs w:val="16"/>
                        </w:rPr>
                        <w:t>Liden, Eldene &amp; Park South</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64384" behindDoc="0" locked="0" layoutInCell="1" allowOverlap="1" wp14:anchorId="31C387DB" wp14:editId="353FA338">
                <wp:simplePos x="0" y="0"/>
                <wp:positionH relativeFrom="column">
                  <wp:posOffset>4327204</wp:posOffset>
                </wp:positionH>
                <wp:positionV relativeFrom="paragraph">
                  <wp:posOffset>2845758</wp:posOffset>
                </wp:positionV>
                <wp:extent cx="666326" cy="463138"/>
                <wp:effectExtent l="19050" t="114300" r="19685" b="108585"/>
                <wp:wrapNone/>
                <wp:docPr id="45" name="Text Box 45"/>
                <wp:cNvGraphicFramePr/>
                <a:graphic xmlns:a="http://schemas.openxmlformats.org/drawingml/2006/main">
                  <a:graphicData uri="http://schemas.microsoft.com/office/word/2010/wordprocessingShape">
                    <wps:wsp>
                      <wps:cNvSpPr txBox="1"/>
                      <wps:spPr>
                        <a:xfrm rot="2499521">
                          <a:off x="0" y="0"/>
                          <a:ext cx="666326"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2F1" w:rsidRPr="00860790" w:rsidRDefault="002912F1" w:rsidP="002912F1">
                            <w:pPr>
                              <w:rPr>
                                <w:b/>
                                <w:color w:val="0070C0"/>
                              </w:rPr>
                            </w:pPr>
                            <w:r w:rsidRPr="00860790">
                              <w:rPr>
                                <w:b/>
                                <w:color w:val="0070C0"/>
                                <w:sz w:val="16"/>
                                <w:szCs w:val="16"/>
                              </w:rPr>
                              <w:t>Covingham &amp;</w:t>
                            </w:r>
                            <w:r w:rsidRPr="00860790">
                              <w:rPr>
                                <w:b/>
                                <w:color w:val="0070C0"/>
                              </w:rPr>
                              <w:t xml:space="preserve"> </w:t>
                            </w:r>
                            <w:r w:rsidRPr="00860790">
                              <w:rPr>
                                <w:b/>
                                <w:color w:val="0070C0"/>
                                <w:sz w:val="16"/>
                                <w:szCs w:val="16"/>
                              </w:rPr>
                              <w:t>Dorcan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387DB" id="Text Box 45" o:spid="_x0000_s1037" type="#_x0000_t202" style="position:absolute;margin-left:340.7pt;margin-top:224.1pt;width:52.45pt;height:36.45pt;rotation:273014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" filled="f" stroked="f" strokeweight=".5pt">
                <v:textbox>
                  <w:txbxContent>
                    <w:p w:rsidR="002912F1" w:rsidRPr="00860790" w:rsidRDefault="002912F1" w:rsidP="002912F1">
                      <w:pPr>
                        <w:rPr>
                          <w:b/>
                          <w:color w:val="0070C0"/>
                        </w:rPr>
                      </w:pPr>
                      <w:r w:rsidRPr="00860790">
                        <w:rPr>
                          <w:b/>
                          <w:color w:val="0070C0"/>
                          <w:sz w:val="16"/>
                          <w:szCs w:val="16"/>
                        </w:rPr>
                        <w:t>Covingham &amp;</w:t>
                      </w:r>
                      <w:r w:rsidRPr="00860790">
                        <w:rPr>
                          <w:b/>
                          <w:color w:val="0070C0"/>
                        </w:rPr>
                        <w:t xml:space="preserve"> </w:t>
                      </w:r>
                      <w:r w:rsidRPr="00860790">
                        <w:rPr>
                          <w:b/>
                          <w:color w:val="0070C0"/>
                          <w:sz w:val="16"/>
                          <w:szCs w:val="16"/>
                        </w:rPr>
                        <w:t>Dorcan</w:t>
                      </w:r>
                    </w:p>
                  </w:txbxContent>
                </v:textbox>
              </v:shape>
            </w:pict>
          </mc:Fallback>
        </mc:AlternateContent>
      </w:r>
      <w:r w:rsidR="002F66DA" w:rsidRPr="002912F1">
        <w:rPr>
          <w:rFonts w:ascii="Arial" w:hAnsi="Arial" w:cs="Arial"/>
        </w:rPr>
        <w:t>If you want to</w:t>
      </w:r>
      <w:r w:rsidR="002F66DA">
        <w:rPr>
          <w:rFonts w:ascii="Arial" w:hAnsi="Arial" w:cs="Arial"/>
        </w:rPr>
        <w:t xml:space="preserve"> focus on a particular area of Swindon and need a more detailed map go to </w:t>
      </w:r>
      <w:hyperlink r:id="rId20" w:history="1">
        <w:r w:rsidR="002F66DA" w:rsidRPr="002912F1">
          <w:rPr>
            <w:rStyle w:val="Hyperlink"/>
            <w:rFonts w:ascii="Arial" w:hAnsi="Arial" w:cs="Arial"/>
          </w:rPr>
          <w:t>Bing Maps - Directions, trip planning, traffic cameras &amp; more</w:t>
        </w:r>
      </w:hyperlink>
      <w:r w:rsidR="002F66DA" w:rsidRPr="002912F1">
        <w:rPr>
          <w:rFonts w:ascii="Arial" w:hAnsi="Arial" w:cs="Arial"/>
        </w:rPr>
        <w:t xml:space="preserve"> and change the vi</w:t>
      </w:r>
      <w:r w:rsidR="00EA1438">
        <w:rPr>
          <w:rFonts w:ascii="Arial" w:hAnsi="Arial" w:cs="Arial"/>
        </w:rPr>
        <w:t xml:space="preserve">ew in the top right hand corner </w:t>
      </w:r>
      <w:r w:rsidR="002F66DA" w:rsidRPr="002912F1">
        <w:rPr>
          <w:rFonts w:ascii="Arial" w:hAnsi="Arial" w:cs="Arial"/>
        </w:rPr>
        <w:t>to Ordnance Survey</w:t>
      </w:r>
      <w:r w:rsidR="002F66DA">
        <w:rPr>
          <w:rFonts w:ascii="Arial" w:hAnsi="Arial" w:cs="Arial"/>
        </w:rPr>
        <w:t>.</w:t>
      </w:r>
      <w:r w:rsidR="002F66DA" w:rsidRPr="002912F1">
        <w:rPr>
          <w:rFonts w:ascii="Arial" w:hAnsi="Arial" w:cs="Arial"/>
        </w:rPr>
        <w:t xml:space="preserve"> </w:t>
      </w:r>
    </w:p>
    <w:p w:rsidR="002F66DA" w:rsidRDefault="002F66DA" w:rsidP="002F66DA">
      <w:pPr>
        <w:rPr>
          <w:rFonts w:ascii="Arial" w:hAnsi="Arial" w:cs="Arial"/>
        </w:rPr>
      </w:pPr>
      <w:r>
        <w:rPr>
          <w:rFonts w:ascii="Arial" w:hAnsi="Arial" w:cs="Arial"/>
        </w:rPr>
        <w:t>Screen shots are included below for information.</w:t>
      </w:r>
    </w:p>
    <w:p w:rsidR="002F66DA" w:rsidRDefault="003808BB" w:rsidP="002912F1">
      <w:pPr>
        <w:rPr>
          <w:rFonts w:ascii="Arial" w:hAnsi="Arial" w:cs="Arial"/>
        </w:rP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984250</wp:posOffset>
                </wp:positionH>
                <wp:positionV relativeFrom="paragraph">
                  <wp:posOffset>241300</wp:posOffset>
                </wp:positionV>
                <wp:extent cx="1543050" cy="584200"/>
                <wp:effectExtent l="38100" t="0" r="19050" b="63500"/>
                <wp:wrapNone/>
                <wp:docPr id="4" name="Straight Arrow Connector 4"/>
                <wp:cNvGraphicFramePr/>
                <a:graphic xmlns:a="http://schemas.openxmlformats.org/drawingml/2006/main">
                  <a:graphicData uri="http://schemas.microsoft.com/office/word/2010/wordprocessingShape">
                    <wps:wsp>
                      <wps:cNvCnPr/>
                      <wps:spPr>
                        <a:xfrm flipH="1">
                          <a:off x="0" y="0"/>
                          <a:ext cx="1543050" cy="584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3986C9" id="_x0000_t32" coordsize="21600,21600" o:spt="32" o:oned="t" path="m,l21600,21600e" filled="f">
                <v:path arrowok="t" fillok="f" o:connecttype="none"/>
                <o:lock v:ext="edit" shapetype="t"/>
              </v:shapetype>
              <v:shape id="Straight Arrow Connector 4" o:spid="_x0000_s1026" type="#_x0000_t32" style="position:absolute;margin-left:77.5pt;margin-top:19pt;width:121.5pt;height:4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" strokecolor="#5b9bd5 [3204]" strokeweight=".5pt">
                <v:stroke endarrow="block" joinstyle="miter"/>
              </v:shape>
            </w:pict>
          </mc:Fallback>
        </mc:AlternateContent>
      </w:r>
      <w:r w:rsidR="002F66DA" w:rsidRPr="002F66DA">
        <w:rPr>
          <w:rFonts w:ascii="Arial" w:hAnsi="Arial" w:cs="Arial"/>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2546350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F66DA" w:rsidRDefault="002F66DA">
                            <w:r>
                              <w:t xml:space="preserve">Select Ordnance Survey from the options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8" type="#_x0000_t202" style="position:absolute;margin-left:200.5pt;margin-top:0;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">
                <v:textbox style="mso-fit-shape-to-text:t">
                  <w:txbxContent>
                    <w:p w:rsidR="002F66DA" w:rsidRDefault="002F66DA">
                      <w:r>
                        <w:t xml:space="preserve">Select Ordnance Survey from the options </w:t>
                      </w:r>
                    </w:p>
                  </w:txbxContent>
                </v:textbox>
                <w10:wrap type="square"/>
              </v:shape>
            </w:pict>
          </mc:Fallback>
        </mc:AlternateContent>
      </w:r>
      <w:r w:rsidR="002F66DA">
        <w:rPr>
          <w:noProof/>
          <w:lang w:eastAsia="en-GB"/>
        </w:rPr>
        <w:drawing>
          <wp:inline distT="0" distB="0" distL="0" distR="0" wp14:anchorId="6580EC7D" wp14:editId="1DFD6602">
            <wp:extent cx="1111250" cy="1395754"/>
            <wp:effectExtent l="0" t="0" r="0" b="0"/>
            <wp:docPr id="3" name="Picture 3" descr="cid:image016.jpg@01D7F0E3.9A68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6.jpg@01D7F0E3.9A68C98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54177" t="6445" r="2316" b="12172"/>
                    <a:stretch/>
                  </pic:blipFill>
                  <pic:spPr bwMode="auto">
                    <a:xfrm>
                      <a:off x="0" y="0"/>
                      <a:ext cx="1127338" cy="1415961"/>
                    </a:xfrm>
                    <a:prstGeom prst="rect">
                      <a:avLst/>
                    </a:prstGeom>
                    <a:noFill/>
                    <a:ln>
                      <a:noFill/>
                    </a:ln>
                    <a:extLst>
                      <a:ext uri="{53640926-AAD7-44D8-BBD7-CCE9431645EC}">
                        <a14:shadowObscured xmlns:a14="http://schemas.microsoft.com/office/drawing/2010/main"/>
                      </a:ext>
                    </a:extLst>
                  </pic:spPr>
                </pic:pic>
              </a:graphicData>
            </a:graphic>
          </wp:inline>
        </w:drawing>
      </w:r>
    </w:p>
    <w:p w:rsidR="002F66DA" w:rsidRDefault="002F66DA" w:rsidP="002912F1">
      <w:pPr>
        <w:rPr>
          <w:rFonts w:ascii="Arial" w:hAnsi="Arial" w:cs="Arial"/>
        </w:rPr>
      </w:pPr>
      <w:r>
        <w:rPr>
          <w:rFonts w:ascii="Arial" w:hAnsi="Arial" w:cs="Arial"/>
        </w:rPr>
        <w:t>You can then zoom into the relevant area</w:t>
      </w:r>
      <w:r w:rsidR="00DF4E76">
        <w:rPr>
          <w:rFonts w:ascii="Arial" w:hAnsi="Arial" w:cs="Arial"/>
        </w:rPr>
        <w:t>s</w:t>
      </w:r>
      <w:r>
        <w:rPr>
          <w:rFonts w:ascii="Arial" w:hAnsi="Arial" w:cs="Arial"/>
        </w:rPr>
        <w:t xml:space="preserve"> required.</w:t>
      </w:r>
    </w:p>
    <w:p w:rsidR="002F66DA" w:rsidRPr="002912F1" w:rsidRDefault="002F66DA" w:rsidP="002912F1">
      <w:pPr>
        <w:rPr>
          <w:rFonts w:ascii="Arial" w:hAnsi="Arial" w:cs="Arial"/>
        </w:rPr>
      </w:pPr>
      <w:r>
        <w:rPr>
          <w:noProof/>
          <w:lang w:eastAsia="en-GB"/>
        </w:rPr>
        <w:drawing>
          <wp:inline distT="0" distB="0" distL="0" distR="0" wp14:anchorId="1E61C383" wp14:editId="2796325D">
            <wp:extent cx="5712460" cy="218393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0823" cy="2187132"/>
                    </a:xfrm>
                    <a:prstGeom prst="rect">
                      <a:avLst/>
                    </a:prstGeom>
                  </pic:spPr>
                </pic:pic>
              </a:graphicData>
            </a:graphic>
          </wp:inline>
        </w:drawing>
      </w:r>
    </w:p>
    <w:p w:rsidR="002912F1" w:rsidRPr="002912F1" w:rsidRDefault="002912F1" w:rsidP="002912F1">
      <w:pPr>
        <w:rPr>
          <w:rFonts w:ascii="Arial" w:hAnsi="Arial" w:cs="Arial"/>
        </w:rPr>
      </w:pPr>
      <w:r w:rsidRPr="002912F1">
        <w:rPr>
          <w:rFonts w:ascii="Arial" w:hAnsi="Arial" w:cs="Arial"/>
        </w:rPr>
        <w:lastRenderedPageBreak/>
        <w:t> </w:t>
      </w:r>
    </w:p>
    <w:p w:rsidR="002912F1" w:rsidRDefault="002912F1" w:rsidP="002912F1">
      <w:pPr>
        <w:jc w:val="both"/>
        <w:rPr>
          <w:rFonts w:ascii="Arial" w:hAnsi="Arial" w:cs="Arial"/>
        </w:rPr>
      </w:pPr>
    </w:p>
    <w:p w:rsidR="002912F1" w:rsidRDefault="002912F1" w:rsidP="002912F1">
      <w:pPr>
        <w:jc w:val="both"/>
        <w:rPr>
          <w:rFonts w:ascii="Arial" w:hAnsi="Arial" w:cs="Arial"/>
        </w:rPr>
      </w:pPr>
      <w:r w:rsidRPr="00E94AEE">
        <w:rPr>
          <w:rFonts w:ascii="Arial" w:hAnsi="Arial" w:cs="Arial"/>
        </w:rPr>
        <w:t xml:space="preserve">The map is simple to use as a safety planning tool and can help both you and the young person figure out safe spaces for them in </w:t>
      </w:r>
      <w:r>
        <w:rPr>
          <w:rFonts w:ascii="Arial" w:hAnsi="Arial" w:cs="Arial"/>
        </w:rPr>
        <w:t xml:space="preserve">the </w:t>
      </w:r>
      <w:r w:rsidRPr="00E94AEE">
        <w:rPr>
          <w:rFonts w:ascii="Arial" w:hAnsi="Arial" w:cs="Arial"/>
        </w:rPr>
        <w:t>borough using a traffic light coding system</w:t>
      </w:r>
      <w:r>
        <w:rPr>
          <w:rFonts w:ascii="Arial" w:hAnsi="Arial" w:cs="Arial"/>
        </w:rPr>
        <w:t>.</w:t>
      </w:r>
      <w:r w:rsidRPr="00E94AEE">
        <w:rPr>
          <w:rFonts w:ascii="Arial" w:hAnsi="Arial" w:cs="Arial"/>
        </w:rPr>
        <w:t xml:space="preserve"> </w:t>
      </w:r>
    </w:p>
    <w:p w:rsidR="002912F1" w:rsidRPr="00264BA5" w:rsidRDefault="002912F1" w:rsidP="002912F1">
      <w:pPr>
        <w:jc w:val="both"/>
        <w:rPr>
          <w:rFonts w:ascii="Arial" w:hAnsi="Arial" w:cs="Arial"/>
          <w:b/>
        </w:rPr>
      </w:pPr>
      <w:r w:rsidRPr="00264BA5">
        <w:rPr>
          <w:rFonts w:ascii="Arial" w:hAnsi="Arial" w:cs="Arial"/>
          <w:b/>
          <w:color w:val="FF0000"/>
        </w:rPr>
        <w:t>RED</w:t>
      </w:r>
      <w:r w:rsidRPr="00264BA5">
        <w:rPr>
          <w:rFonts w:ascii="Arial" w:hAnsi="Arial" w:cs="Arial"/>
          <w:b/>
          <w:color w:val="FF0000"/>
        </w:rPr>
        <w:tab/>
      </w:r>
      <w:r w:rsidRPr="00264BA5">
        <w:rPr>
          <w:rFonts w:ascii="Arial" w:hAnsi="Arial" w:cs="Arial"/>
          <w:b/>
        </w:rPr>
        <w:tab/>
      </w:r>
      <w:r w:rsidRPr="00264BA5">
        <w:rPr>
          <w:rFonts w:ascii="Arial" w:hAnsi="Arial" w:cs="Arial"/>
          <w:b/>
        </w:rPr>
        <w:tab/>
      </w:r>
      <w:r w:rsidRPr="00264BA5">
        <w:rPr>
          <w:rFonts w:ascii="Arial" w:hAnsi="Arial" w:cs="Arial"/>
          <w:b/>
        </w:rPr>
        <w:tab/>
      </w:r>
      <w:r w:rsidRPr="00264BA5">
        <w:rPr>
          <w:rFonts w:ascii="Arial" w:hAnsi="Arial" w:cs="Arial"/>
          <w:b/>
        </w:rPr>
        <w:tab/>
      </w:r>
      <w:r w:rsidRPr="00264BA5">
        <w:rPr>
          <w:rFonts w:ascii="Arial" w:hAnsi="Arial" w:cs="Arial"/>
          <w:b/>
          <w:color w:val="BF8F00" w:themeColor="accent4" w:themeShade="BF"/>
        </w:rPr>
        <w:t>AMBER</w:t>
      </w:r>
      <w:r w:rsidRPr="00264BA5">
        <w:rPr>
          <w:rFonts w:ascii="Arial" w:hAnsi="Arial" w:cs="Arial"/>
          <w:b/>
        </w:rPr>
        <w:tab/>
      </w:r>
      <w:r w:rsidRPr="00264BA5">
        <w:rPr>
          <w:rFonts w:ascii="Arial" w:hAnsi="Arial" w:cs="Arial"/>
          <w:b/>
        </w:rPr>
        <w:tab/>
      </w:r>
      <w:r w:rsidRPr="00264BA5">
        <w:rPr>
          <w:rFonts w:ascii="Arial" w:hAnsi="Arial" w:cs="Arial"/>
          <w:b/>
        </w:rPr>
        <w:tab/>
        <w:t xml:space="preserve">      </w:t>
      </w:r>
      <w:r w:rsidRPr="00264BA5">
        <w:rPr>
          <w:rFonts w:ascii="Arial" w:hAnsi="Arial" w:cs="Arial"/>
          <w:b/>
          <w:color w:val="70AD47" w:themeColor="accent6"/>
        </w:rPr>
        <w:t>GREEN</w:t>
      </w:r>
    </w:p>
    <w:p w:rsidR="002912F1" w:rsidRPr="0027043E" w:rsidRDefault="002912F1" w:rsidP="002912F1">
      <w:pPr>
        <w:jc w:val="both"/>
        <w:rPr>
          <w:rFonts w:ascii="Arial" w:hAnsi="Arial" w:cs="Arial"/>
        </w:rPr>
      </w:pPr>
      <w:r>
        <w:rPr>
          <w:rFonts w:ascii="Arial" w:hAnsi="Arial" w:cs="Arial"/>
          <w:noProof/>
          <w:lang w:eastAsia="en-GB"/>
        </w:rPr>
        <w:drawing>
          <wp:inline distT="0" distB="0" distL="0" distR="0" wp14:anchorId="6C5BD175" wp14:editId="197F708A">
            <wp:extent cx="272415" cy="554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 cy="554990"/>
                    </a:xfrm>
                    <a:prstGeom prst="rect">
                      <a:avLst/>
                    </a:prstGeom>
                    <a:noFill/>
                    <a:ln>
                      <a:noFill/>
                    </a:ln>
                  </pic:spPr>
                </pic:pic>
              </a:graphicData>
            </a:graphic>
          </wp:inline>
        </w:drawing>
      </w:r>
      <w:r>
        <w:rPr>
          <w:rFonts w:ascii="Arial" w:hAnsi="Arial" w:cs="Arial"/>
        </w:rPr>
        <w:t xml:space="preserve"> </w:t>
      </w:r>
      <w:r w:rsidRPr="0027043E">
        <w:rPr>
          <w:rFonts w:ascii="Arial" w:hAnsi="Arial" w:cs="Arial"/>
        </w:rPr>
        <w:t xml:space="preserve">I do not feel safe in this area.    </w:t>
      </w:r>
      <w:r>
        <w:rPr>
          <w:rFonts w:ascii="Arial" w:hAnsi="Arial" w:cs="Arial"/>
          <w:noProof/>
          <w:lang w:eastAsia="en-GB"/>
        </w:rPr>
        <w:drawing>
          <wp:inline distT="0" distB="0" distL="0" distR="0" wp14:anchorId="490D1B80" wp14:editId="16E4CE47">
            <wp:extent cx="283210" cy="5549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210" cy="554990"/>
                    </a:xfrm>
                    <a:prstGeom prst="rect">
                      <a:avLst/>
                    </a:prstGeom>
                    <a:noFill/>
                    <a:ln>
                      <a:noFill/>
                    </a:ln>
                  </pic:spPr>
                </pic:pic>
              </a:graphicData>
            </a:graphic>
          </wp:inline>
        </w:drawing>
      </w:r>
      <w:r>
        <w:rPr>
          <w:rFonts w:ascii="Arial" w:hAnsi="Arial" w:cs="Arial"/>
        </w:rPr>
        <w:t xml:space="preserve"> </w:t>
      </w:r>
      <w:r w:rsidRPr="0027043E">
        <w:rPr>
          <w:rFonts w:ascii="Arial" w:hAnsi="Arial" w:cs="Arial"/>
        </w:rPr>
        <w:t xml:space="preserve">I could be safe in this area.   </w:t>
      </w:r>
      <w:r w:rsidRPr="0027043E">
        <w:rPr>
          <w:rFonts w:ascii="Arial" w:hAnsi="Arial" w:cs="Arial"/>
          <w:noProof/>
          <w:lang w:eastAsia="en-GB"/>
        </w:rPr>
        <w:drawing>
          <wp:inline distT="0" distB="0" distL="0" distR="0" wp14:anchorId="62CA25ED" wp14:editId="001DCE6B">
            <wp:extent cx="283210" cy="5657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 cy="565785"/>
                    </a:xfrm>
                    <a:prstGeom prst="rect">
                      <a:avLst/>
                    </a:prstGeom>
                    <a:noFill/>
                    <a:ln>
                      <a:noFill/>
                    </a:ln>
                  </pic:spPr>
                </pic:pic>
              </a:graphicData>
            </a:graphic>
          </wp:inline>
        </w:drawing>
      </w:r>
      <w:r w:rsidRPr="0027043E">
        <w:rPr>
          <w:rFonts w:ascii="Arial" w:hAnsi="Arial" w:cs="Arial"/>
        </w:rPr>
        <w:t xml:space="preserve"> I feel safe in this area.</w:t>
      </w:r>
    </w:p>
    <w:p w:rsidR="00DF4E76" w:rsidRDefault="00DF4E76" w:rsidP="002912F1">
      <w:pPr>
        <w:rPr>
          <w:rFonts w:ascii="Arial" w:hAnsi="Arial" w:cs="Arial"/>
          <w:b/>
        </w:rPr>
      </w:pPr>
    </w:p>
    <w:p w:rsidR="00DF4E76" w:rsidRDefault="00DF4E76" w:rsidP="002912F1">
      <w:pPr>
        <w:rPr>
          <w:rFonts w:ascii="Arial" w:hAnsi="Arial" w:cs="Arial"/>
          <w:b/>
        </w:rPr>
      </w:pPr>
    </w:p>
    <w:p w:rsidR="00DF4E76" w:rsidRDefault="00DF4E76" w:rsidP="002912F1">
      <w:pPr>
        <w:rPr>
          <w:rFonts w:ascii="Arial" w:hAnsi="Arial" w:cs="Arial"/>
          <w:b/>
        </w:rPr>
      </w:pPr>
    </w:p>
    <w:p w:rsidR="00DF4E76" w:rsidRDefault="00DF4E76" w:rsidP="002912F1">
      <w:pPr>
        <w:rPr>
          <w:rFonts w:ascii="Arial" w:hAnsi="Arial" w:cs="Arial"/>
          <w:b/>
        </w:rPr>
      </w:pPr>
    </w:p>
    <w:p w:rsidR="00DF4E76" w:rsidRDefault="00DF4E76" w:rsidP="002912F1">
      <w:pPr>
        <w:rPr>
          <w:rFonts w:ascii="Arial" w:hAnsi="Arial" w:cs="Arial"/>
          <w:b/>
        </w:rPr>
      </w:pPr>
    </w:p>
    <w:p w:rsidR="00DF4E76" w:rsidRDefault="00DF4E76" w:rsidP="002912F1">
      <w:pPr>
        <w:rPr>
          <w:rFonts w:ascii="Arial" w:hAnsi="Arial" w:cs="Arial"/>
          <w:b/>
        </w:rPr>
      </w:pPr>
    </w:p>
    <w:p w:rsidR="00EA1438" w:rsidRDefault="00EA1438" w:rsidP="002912F1">
      <w:pPr>
        <w:rPr>
          <w:rFonts w:ascii="Arial" w:hAnsi="Arial" w:cs="Arial"/>
          <w:b/>
        </w:rPr>
      </w:pPr>
    </w:p>
    <w:p w:rsidR="002912F1" w:rsidRDefault="002912F1" w:rsidP="002912F1">
      <w:pPr>
        <w:rPr>
          <w:rFonts w:ascii="Arial" w:hAnsi="Arial" w:cs="Arial"/>
          <w:b/>
        </w:rPr>
      </w:pPr>
      <w:r>
        <w:rPr>
          <w:rFonts w:ascii="Arial" w:hAnsi="Arial" w:cs="Arial"/>
          <w:b/>
        </w:rPr>
        <w:t>Safety mapping planning sheet</w:t>
      </w:r>
    </w:p>
    <w:p w:rsidR="002912F1" w:rsidRDefault="002912F1" w:rsidP="002912F1">
      <w:pPr>
        <w:rPr>
          <w:rFonts w:ascii="Arial" w:hAnsi="Arial" w:cs="Arial"/>
          <w:b/>
        </w:rPr>
      </w:pPr>
    </w:p>
    <w:tbl>
      <w:tblPr>
        <w:tblStyle w:val="TableGrid"/>
        <w:tblW w:w="0" w:type="auto"/>
        <w:tblLook w:val="04A0" w:firstRow="1" w:lastRow="0" w:firstColumn="1" w:lastColumn="0" w:noHBand="0" w:noVBand="1"/>
      </w:tblPr>
      <w:tblGrid>
        <w:gridCol w:w="2405"/>
        <w:gridCol w:w="7331"/>
      </w:tblGrid>
      <w:tr w:rsidR="002912F1" w:rsidTr="0074058A">
        <w:tc>
          <w:tcPr>
            <w:tcW w:w="2405" w:type="dxa"/>
          </w:tcPr>
          <w:p w:rsidR="002912F1" w:rsidRDefault="002912F1" w:rsidP="0074058A">
            <w:pPr>
              <w:rPr>
                <w:rFonts w:ascii="Arial" w:hAnsi="Arial" w:cs="Arial"/>
                <w:b/>
              </w:rPr>
            </w:pPr>
          </w:p>
        </w:tc>
        <w:tc>
          <w:tcPr>
            <w:tcW w:w="7331" w:type="dxa"/>
          </w:tcPr>
          <w:p w:rsidR="002912F1" w:rsidRDefault="002912F1" w:rsidP="0074058A">
            <w:pPr>
              <w:rPr>
                <w:rFonts w:ascii="Arial" w:hAnsi="Arial" w:cs="Arial"/>
                <w:b/>
              </w:rPr>
            </w:pPr>
            <w:r>
              <w:rPr>
                <w:rFonts w:ascii="Arial" w:hAnsi="Arial" w:cs="Arial"/>
                <w:b/>
              </w:rPr>
              <w:t>Locations, people and further details</w:t>
            </w:r>
          </w:p>
        </w:tc>
      </w:tr>
      <w:tr w:rsidR="002912F1" w:rsidTr="0074058A">
        <w:tc>
          <w:tcPr>
            <w:tcW w:w="2405" w:type="dxa"/>
          </w:tcPr>
          <w:p w:rsidR="002912F1" w:rsidRPr="0027043E" w:rsidRDefault="002912F1" w:rsidP="0074058A">
            <w:pPr>
              <w:rPr>
                <w:rFonts w:ascii="Arial" w:hAnsi="Arial" w:cs="Arial"/>
                <w:b/>
              </w:rPr>
            </w:pPr>
            <w:r w:rsidRPr="0027043E">
              <w:rPr>
                <w:rFonts w:ascii="Arial" w:hAnsi="Arial" w:cs="Arial"/>
                <w:b/>
                <w:noProof/>
                <w:lang w:eastAsia="en-GB"/>
              </w:rPr>
              <w:lastRenderedPageBreak/>
              <w:drawing>
                <wp:anchor distT="0" distB="0" distL="114300" distR="114300" simplePos="0" relativeHeight="251661312" behindDoc="1" locked="0" layoutInCell="1" allowOverlap="1" wp14:anchorId="12847FC5" wp14:editId="00265215">
                  <wp:simplePos x="0" y="0"/>
                  <wp:positionH relativeFrom="column">
                    <wp:posOffset>-2643</wp:posOffset>
                  </wp:positionH>
                  <wp:positionV relativeFrom="paragraph">
                    <wp:posOffset>162</wp:posOffset>
                  </wp:positionV>
                  <wp:extent cx="283210" cy="565785"/>
                  <wp:effectExtent l="0" t="0" r="2540" b="5715"/>
                  <wp:wrapTight wrapText="bothSides">
                    <wp:wrapPolygon edited="0">
                      <wp:start x="0" y="0"/>
                      <wp:lineTo x="0" y="21091"/>
                      <wp:lineTo x="20341" y="21091"/>
                      <wp:lineTo x="203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 cy="565785"/>
                          </a:xfrm>
                          <a:prstGeom prst="rect">
                            <a:avLst/>
                          </a:prstGeom>
                          <a:noFill/>
                          <a:ln>
                            <a:noFill/>
                          </a:ln>
                        </pic:spPr>
                      </pic:pic>
                    </a:graphicData>
                  </a:graphic>
                </wp:anchor>
              </w:drawing>
            </w:r>
            <w:r w:rsidRPr="0027043E">
              <w:rPr>
                <w:rFonts w:ascii="Arial" w:hAnsi="Arial" w:cs="Arial"/>
                <w:b/>
              </w:rPr>
              <w:t>I feel safe in this area.</w:t>
            </w:r>
          </w:p>
        </w:tc>
        <w:tc>
          <w:tcPr>
            <w:tcW w:w="7331" w:type="dxa"/>
          </w:tcPr>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tc>
      </w:tr>
      <w:tr w:rsidR="002912F1" w:rsidTr="0074058A">
        <w:tc>
          <w:tcPr>
            <w:tcW w:w="2405" w:type="dxa"/>
          </w:tcPr>
          <w:p w:rsidR="002912F1" w:rsidRPr="0027043E" w:rsidRDefault="002912F1" w:rsidP="0074058A">
            <w:pPr>
              <w:rPr>
                <w:rFonts w:ascii="Arial" w:hAnsi="Arial" w:cs="Arial"/>
                <w:b/>
              </w:rPr>
            </w:pPr>
            <w:r w:rsidRPr="0027043E">
              <w:rPr>
                <w:rFonts w:ascii="Arial" w:hAnsi="Arial" w:cs="Arial"/>
                <w:b/>
                <w:noProof/>
                <w:lang w:eastAsia="en-GB"/>
              </w:rPr>
              <w:drawing>
                <wp:anchor distT="0" distB="0" distL="114300" distR="114300" simplePos="0" relativeHeight="251660288" behindDoc="1" locked="0" layoutInCell="1" allowOverlap="1" wp14:anchorId="5927A33C" wp14:editId="60AE1C41">
                  <wp:simplePos x="0" y="0"/>
                  <wp:positionH relativeFrom="column">
                    <wp:posOffset>-3175</wp:posOffset>
                  </wp:positionH>
                  <wp:positionV relativeFrom="paragraph">
                    <wp:posOffset>5080</wp:posOffset>
                  </wp:positionV>
                  <wp:extent cx="283210" cy="554990"/>
                  <wp:effectExtent l="0" t="0" r="2540" b="0"/>
                  <wp:wrapTight wrapText="bothSides">
                    <wp:wrapPolygon edited="0">
                      <wp:start x="0" y="0"/>
                      <wp:lineTo x="0" y="20760"/>
                      <wp:lineTo x="20341" y="20760"/>
                      <wp:lineTo x="203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210" cy="554990"/>
                          </a:xfrm>
                          <a:prstGeom prst="rect">
                            <a:avLst/>
                          </a:prstGeom>
                          <a:noFill/>
                          <a:ln>
                            <a:noFill/>
                          </a:ln>
                        </pic:spPr>
                      </pic:pic>
                    </a:graphicData>
                  </a:graphic>
                </wp:anchor>
              </w:drawing>
            </w:r>
            <w:r w:rsidRPr="0027043E">
              <w:rPr>
                <w:rFonts w:ascii="Arial" w:hAnsi="Arial" w:cs="Arial"/>
                <w:b/>
              </w:rPr>
              <w:t>I could be safe in this area</w:t>
            </w:r>
          </w:p>
        </w:tc>
        <w:tc>
          <w:tcPr>
            <w:tcW w:w="7331" w:type="dxa"/>
          </w:tcPr>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tc>
      </w:tr>
      <w:tr w:rsidR="002912F1" w:rsidTr="0074058A">
        <w:tc>
          <w:tcPr>
            <w:tcW w:w="2405" w:type="dxa"/>
          </w:tcPr>
          <w:p w:rsidR="002912F1" w:rsidRPr="0027043E" w:rsidRDefault="002912F1" w:rsidP="0074058A">
            <w:pPr>
              <w:rPr>
                <w:rFonts w:ascii="Arial" w:hAnsi="Arial" w:cs="Arial"/>
                <w:b/>
              </w:rPr>
            </w:pPr>
            <w:r w:rsidRPr="0027043E">
              <w:rPr>
                <w:rFonts w:ascii="Arial" w:hAnsi="Arial" w:cs="Arial"/>
                <w:b/>
                <w:noProof/>
                <w:lang w:eastAsia="en-GB"/>
              </w:rPr>
              <w:drawing>
                <wp:anchor distT="0" distB="0" distL="114300" distR="114300" simplePos="0" relativeHeight="251659264" behindDoc="0" locked="0" layoutInCell="1" allowOverlap="1" wp14:anchorId="127ED3CA" wp14:editId="268FAE9F">
                  <wp:simplePos x="0" y="0"/>
                  <wp:positionH relativeFrom="column">
                    <wp:posOffset>18090</wp:posOffset>
                  </wp:positionH>
                  <wp:positionV relativeFrom="paragraph">
                    <wp:posOffset>236</wp:posOffset>
                  </wp:positionV>
                  <wp:extent cx="272415" cy="5549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 cy="554990"/>
                          </a:xfrm>
                          <a:prstGeom prst="rect">
                            <a:avLst/>
                          </a:prstGeom>
                          <a:noFill/>
                          <a:ln>
                            <a:noFill/>
                          </a:ln>
                        </pic:spPr>
                      </pic:pic>
                    </a:graphicData>
                  </a:graphic>
                </wp:anchor>
              </w:drawing>
            </w:r>
            <w:r w:rsidRPr="0027043E">
              <w:rPr>
                <w:rFonts w:ascii="Arial" w:hAnsi="Arial" w:cs="Arial"/>
                <w:b/>
              </w:rPr>
              <w:t>I do not feel safe in this area</w:t>
            </w:r>
          </w:p>
        </w:tc>
        <w:tc>
          <w:tcPr>
            <w:tcW w:w="7331" w:type="dxa"/>
          </w:tcPr>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tc>
      </w:tr>
      <w:tr w:rsidR="002912F1" w:rsidTr="0074058A">
        <w:tc>
          <w:tcPr>
            <w:tcW w:w="2405" w:type="dxa"/>
          </w:tcPr>
          <w:p w:rsidR="002912F1" w:rsidRDefault="002912F1" w:rsidP="0074058A">
            <w:pPr>
              <w:rPr>
                <w:rFonts w:ascii="Arial" w:hAnsi="Arial" w:cs="Arial"/>
                <w:b/>
              </w:rPr>
            </w:pPr>
            <w:r>
              <w:rPr>
                <w:rFonts w:ascii="Arial" w:hAnsi="Arial" w:cs="Arial"/>
                <w:b/>
              </w:rPr>
              <w:t>Safety Plan</w:t>
            </w:r>
          </w:p>
        </w:tc>
        <w:tc>
          <w:tcPr>
            <w:tcW w:w="7331" w:type="dxa"/>
          </w:tcPr>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p w:rsidR="002912F1" w:rsidRDefault="002912F1" w:rsidP="0074058A">
            <w:pPr>
              <w:rPr>
                <w:rFonts w:ascii="Arial" w:hAnsi="Arial" w:cs="Arial"/>
                <w:b/>
              </w:rPr>
            </w:pPr>
          </w:p>
        </w:tc>
      </w:tr>
    </w:tbl>
    <w:p w:rsidR="002912F1" w:rsidRDefault="002912F1" w:rsidP="002912F1">
      <w:pPr>
        <w:rPr>
          <w:rFonts w:ascii="Arial" w:hAnsi="Arial" w:cs="Arial"/>
          <w:b/>
        </w:rPr>
      </w:pPr>
      <w:r w:rsidRPr="006C5543">
        <w:rPr>
          <w:rFonts w:ascii="Arial" w:hAnsi="Arial" w:cs="Arial"/>
          <w:b/>
        </w:rPr>
        <w:lastRenderedPageBreak/>
        <w:t>References:</w:t>
      </w:r>
    </w:p>
    <w:p w:rsidR="002912F1" w:rsidRPr="00B951B2" w:rsidRDefault="002912F1" w:rsidP="002912F1">
      <w:pPr>
        <w:pStyle w:val="Bibliography"/>
        <w:spacing w:after="0" w:line="240" w:lineRule="auto"/>
        <w:ind w:left="720" w:hanging="720"/>
        <w:rPr>
          <w:rFonts w:ascii="Arial" w:hAnsi="Arial" w:cs="Arial"/>
        </w:rPr>
      </w:pPr>
      <w:r w:rsidRPr="00B951B2">
        <w:rPr>
          <w:rFonts w:ascii="Arial" w:hAnsi="Arial" w:cs="Arial"/>
        </w:rPr>
        <w:t>University of Bedfordshire – The International Centre, Researching Child Sexual Exploitation,</w:t>
      </w:r>
    </w:p>
    <w:p w:rsidR="002912F1" w:rsidRPr="00B951B2" w:rsidRDefault="002912F1" w:rsidP="002912F1">
      <w:pPr>
        <w:pStyle w:val="Bibliography"/>
        <w:spacing w:after="0" w:line="240" w:lineRule="auto"/>
        <w:ind w:left="720" w:hanging="720"/>
        <w:rPr>
          <w:rFonts w:ascii="Arial" w:hAnsi="Arial" w:cs="Arial"/>
        </w:rPr>
      </w:pPr>
      <w:r w:rsidRPr="00B951B2">
        <w:rPr>
          <w:rFonts w:ascii="Arial" w:hAnsi="Arial" w:cs="Arial"/>
        </w:rPr>
        <w:t xml:space="preserve">Violence and Trafficking </w:t>
      </w:r>
      <w:hyperlink r:id="rId27" w:history="1">
        <w:r w:rsidRPr="00B951B2">
          <w:rPr>
            <w:rStyle w:val="Hyperlink"/>
            <w:rFonts w:ascii="Arial" w:hAnsi="Arial" w:cs="Arial"/>
          </w:rPr>
          <w:t>https://contextualsafeguarding.org.uk</w:t>
        </w:r>
      </w:hyperlink>
      <w:r w:rsidRPr="00B951B2">
        <w:rPr>
          <w:rFonts w:ascii="Arial" w:hAnsi="Arial" w:cs="Arial"/>
        </w:rPr>
        <w:t xml:space="preserve"> </w:t>
      </w:r>
    </w:p>
    <w:p w:rsidR="002912F1" w:rsidRPr="00B951B2" w:rsidRDefault="002912F1" w:rsidP="002912F1">
      <w:pPr>
        <w:rPr>
          <w:rFonts w:ascii="Arial" w:hAnsi="Arial" w:cs="Arial"/>
        </w:rPr>
      </w:pPr>
    </w:p>
    <w:p w:rsidR="002912F1" w:rsidRPr="00B951B2" w:rsidRDefault="002912F1" w:rsidP="002912F1">
      <w:pPr>
        <w:spacing w:after="0" w:line="240" w:lineRule="auto"/>
        <w:rPr>
          <w:rFonts w:ascii="Arial" w:hAnsi="Arial" w:cs="Arial"/>
        </w:rPr>
      </w:pPr>
      <w:r w:rsidRPr="00B951B2">
        <w:rPr>
          <w:rFonts w:ascii="Arial" w:hAnsi="Arial" w:cs="Arial"/>
        </w:rPr>
        <w:t>Hackney Contextual Safeguarding Project</w:t>
      </w:r>
    </w:p>
    <w:p w:rsidR="002912F1" w:rsidRPr="00B951B2" w:rsidRDefault="002912F1" w:rsidP="002912F1">
      <w:pPr>
        <w:spacing w:after="0" w:line="240" w:lineRule="auto"/>
        <w:rPr>
          <w:rFonts w:ascii="Arial" w:hAnsi="Arial" w:cs="Arial"/>
        </w:rPr>
      </w:pPr>
      <w:r w:rsidRPr="00B951B2">
        <w:rPr>
          <w:rFonts w:ascii="Arial" w:hAnsi="Arial" w:cs="Arial"/>
        </w:rPr>
        <w:t>Simone Nyarko (Consultant Social Worker) – Hackney Contextual Safeguarding Team</w:t>
      </w:r>
    </w:p>
    <w:p w:rsidR="002912F1" w:rsidRPr="00B951B2" w:rsidRDefault="007C556B" w:rsidP="002912F1">
      <w:pPr>
        <w:spacing w:after="0" w:line="240" w:lineRule="auto"/>
        <w:rPr>
          <w:rFonts w:ascii="Arial" w:hAnsi="Arial" w:cs="Arial"/>
        </w:rPr>
      </w:pPr>
      <w:hyperlink r:id="rId28" w:history="1">
        <w:r w:rsidR="002912F1" w:rsidRPr="00B951B2">
          <w:rPr>
            <w:rFonts w:ascii="Arial" w:hAnsi="Arial" w:cs="Arial"/>
            <w:color w:val="0000FF"/>
            <w:u w:val="single"/>
          </w:rPr>
          <w:t>Contextual safeguarding | Hackney Council</w:t>
        </w:r>
      </w:hyperlink>
    </w:p>
    <w:p w:rsidR="002912F1" w:rsidRPr="00B951B2" w:rsidRDefault="002912F1" w:rsidP="002912F1">
      <w:pPr>
        <w:spacing w:after="0" w:line="240" w:lineRule="auto"/>
        <w:rPr>
          <w:rFonts w:ascii="Arial" w:hAnsi="Arial" w:cs="Arial"/>
          <w:b/>
        </w:rPr>
      </w:pPr>
    </w:p>
    <w:p w:rsidR="002912F1" w:rsidRDefault="002912F1" w:rsidP="002912F1"/>
    <w:p w:rsidR="002912F1" w:rsidRDefault="002912F1" w:rsidP="002912F1">
      <w:pPr>
        <w:rPr>
          <w:rFonts w:ascii="Arial" w:hAnsi="Arial" w:cs="Arial"/>
          <w:b/>
        </w:rPr>
      </w:pPr>
    </w:p>
    <w:p w:rsidR="00EC2B4B" w:rsidRDefault="00EC2B4B"/>
    <w:sectPr w:rsidR="00EC2B4B" w:rsidSect="001F7D49">
      <w:footerReference w:type="default" r:id="rId29"/>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1C3" w:rsidRDefault="008571C3" w:rsidP="00DF4E76">
      <w:pPr>
        <w:spacing w:after="0" w:line="240" w:lineRule="auto"/>
      </w:pPr>
      <w:r>
        <w:separator/>
      </w:r>
    </w:p>
  </w:endnote>
  <w:endnote w:type="continuationSeparator" w:id="0">
    <w:p w:rsidR="008571C3" w:rsidRDefault="008571C3" w:rsidP="00DF4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157171"/>
      <w:docPartObj>
        <w:docPartGallery w:val="Page Numbers (Bottom of Page)"/>
        <w:docPartUnique/>
      </w:docPartObj>
    </w:sdtPr>
    <w:sdtEndPr>
      <w:rPr>
        <w:noProof/>
      </w:rPr>
    </w:sdtEndPr>
    <w:sdtContent>
      <w:p w:rsidR="00DF4E76" w:rsidRDefault="00DF4E76">
        <w:pPr>
          <w:pStyle w:val="Footer"/>
          <w:jc w:val="center"/>
        </w:pPr>
        <w:r>
          <w:fldChar w:fldCharType="begin"/>
        </w:r>
        <w:r>
          <w:instrText xml:space="preserve"> PAGE   \* MERGEFORMAT </w:instrText>
        </w:r>
        <w:r>
          <w:fldChar w:fldCharType="separate"/>
        </w:r>
        <w:r w:rsidR="007C556B">
          <w:rPr>
            <w:noProof/>
          </w:rPr>
          <w:t>3</w:t>
        </w:r>
        <w:r>
          <w:rPr>
            <w:noProof/>
          </w:rPr>
          <w:fldChar w:fldCharType="end"/>
        </w:r>
      </w:p>
    </w:sdtContent>
  </w:sdt>
  <w:p w:rsidR="00DF4E76" w:rsidRDefault="00DF4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1C3" w:rsidRDefault="008571C3" w:rsidP="00DF4E76">
      <w:pPr>
        <w:spacing w:after="0" w:line="240" w:lineRule="auto"/>
      </w:pPr>
      <w:r>
        <w:separator/>
      </w:r>
    </w:p>
  </w:footnote>
  <w:footnote w:type="continuationSeparator" w:id="0">
    <w:p w:rsidR="008571C3" w:rsidRDefault="008571C3" w:rsidP="00DF4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C44D7"/>
    <w:multiLevelType w:val="hybridMultilevel"/>
    <w:tmpl w:val="7AA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2F1"/>
    <w:rsid w:val="000063EB"/>
    <w:rsid w:val="0002792A"/>
    <w:rsid w:val="000B44BE"/>
    <w:rsid w:val="002912F1"/>
    <w:rsid w:val="002A68DA"/>
    <w:rsid w:val="002E0C9B"/>
    <w:rsid w:val="002F66DA"/>
    <w:rsid w:val="00374D7F"/>
    <w:rsid w:val="003808BB"/>
    <w:rsid w:val="00415A08"/>
    <w:rsid w:val="00430DEC"/>
    <w:rsid w:val="00453B52"/>
    <w:rsid w:val="006778C8"/>
    <w:rsid w:val="006C2D13"/>
    <w:rsid w:val="006D4C90"/>
    <w:rsid w:val="006F4CE8"/>
    <w:rsid w:val="0078653A"/>
    <w:rsid w:val="007C556B"/>
    <w:rsid w:val="00803073"/>
    <w:rsid w:val="008571C3"/>
    <w:rsid w:val="00A54E48"/>
    <w:rsid w:val="00A5660D"/>
    <w:rsid w:val="00A873A6"/>
    <w:rsid w:val="00B160FE"/>
    <w:rsid w:val="00C27A6A"/>
    <w:rsid w:val="00DF4E76"/>
    <w:rsid w:val="00E166B8"/>
    <w:rsid w:val="00E622F1"/>
    <w:rsid w:val="00EA1438"/>
    <w:rsid w:val="00EC18A7"/>
    <w:rsid w:val="00EC2B4B"/>
    <w:rsid w:val="00ED1EAA"/>
    <w:rsid w:val="00EE5D97"/>
    <w:rsid w:val="00F733C8"/>
    <w:rsid w:val="00F80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CD954A-8669-476A-B9AF-C0BD2DB4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2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12F1"/>
    <w:rPr>
      <w:color w:val="0563C1" w:themeColor="hyperlink"/>
      <w:u w:val="single"/>
    </w:rPr>
  </w:style>
  <w:style w:type="paragraph" w:styleId="Bibliography">
    <w:name w:val="Bibliography"/>
    <w:basedOn w:val="Normal"/>
    <w:next w:val="Normal"/>
    <w:uiPriority w:val="37"/>
    <w:unhideWhenUsed/>
    <w:rsid w:val="002912F1"/>
  </w:style>
  <w:style w:type="character" w:styleId="FollowedHyperlink">
    <w:name w:val="FollowedHyperlink"/>
    <w:basedOn w:val="DefaultParagraphFont"/>
    <w:uiPriority w:val="99"/>
    <w:semiHidden/>
    <w:unhideWhenUsed/>
    <w:rsid w:val="002912F1"/>
    <w:rPr>
      <w:color w:val="954F72" w:themeColor="followedHyperlink"/>
      <w:u w:val="single"/>
    </w:rPr>
  </w:style>
  <w:style w:type="paragraph" w:styleId="Header">
    <w:name w:val="header"/>
    <w:basedOn w:val="Normal"/>
    <w:link w:val="HeaderChar"/>
    <w:uiPriority w:val="99"/>
    <w:unhideWhenUsed/>
    <w:rsid w:val="00DF4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E76"/>
  </w:style>
  <w:style w:type="paragraph" w:styleId="Footer">
    <w:name w:val="footer"/>
    <w:basedOn w:val="Normal"/>
    <w:link w:val="FooterChar"/>
    <w:uiPriority w:val="99"/>
    <w:unhideWhenUsed/>
    <w:rsid w:val="00DF4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E76"/>
  </w:style>
  <w:style w:type="paragraph" w:styleId="ListParagraph">
    <w:name w:val="List Paragraph"/>
    <w:basedOn w:val="Normal"/>
    <w:uiPriority w:val="34"/>
    <w:qFormat/>
    <w:rsid w:val="00DF4E76"/>
    <w:pPr>
      <w:ind w:left="720"/>
      <w:contextualSpacing/>
    </w:pPr>
  </w:style>
  <w:style w:type="paragraph" w:styleId="FootnoteText">
    <w:name w:val="footnote text"/>
    <w:basedOn w:val="Normal"/>
    <w:link w:val="FootnoteTextChar"/>
    <w:uiPriority w:val="99"/>
    <w:semiHidden/>
    <w:unhideWhenUsed/>
    <w:rsid w:val="00DF4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E76"/>
    <w:rPr>
      <w:sz w:val="20"/>
      <w:szCs w:val="20"/>
    </w:rPr>
  </w:style>
  <w:style w:type="character" w:styleId="FootnoteReference">
    <w:name w:val="footnote reference"/>
    <w:basedOn w:val="DefaultParagraphFont"/>
    <w:uiPriority w:val="99"/>
    <w:semiHidden/>
    <w:unhideWhenUsed/>
    <w:rsid w:val="00DF4E76"/>
    <w:rPr>
      <w:vertAlign w:val="superscript"/>
    </w:rPr>
  </w:style>
  <w:style w:type="paragraph" w:styleId="BalloonText">
    <w:name w:val="Balloon Text"/>
    <w:basedOn w:val="Normal"/>
    <w:link w:val="BalloonTextChar"/>
    <w:uiPriority w:val="99"/>
    <w:semiHidden/>
    <w:unhideWhenUsed/>
    <w:rsid w:val="00EA14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61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textualsafeguarding.org.uk" TargetMode="External"/><Relationship Id="rId18" Type="http://schemas.openxmlformats.org/officeDocument/2006/relationships/hyperlink" Target="https://vimeo.com/440715858?embedded=true&amp;source=vimeo_logo&amp;owner=58559496"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safeguardingpartnership.swindon.gov.uk/downloads/file/1024/swindon_safety_mapping_exercise" TargetMode="External"/><Relationship Id="rId17" Type="http://schemas.openxmlformats.org/officeDocument/2006/relationships/hyperlink" Target="https://www.csnetwork.org.uk/en/resources/training-resources"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csnetwork.org.uk/en/toolkit/assessment/safety-mapping-tool" TargetMode="External"/><Relationship Id="rId20" Type="http://schemas.openxmlformats.org/officeDocument/2006/relationships/hyperlink" Target="https://www.bing.com/ma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csnetwork.org.uk/" TargetMode="External"/><Relationship Id="rId23" Type="http://schemas.openxmlformats.org/officeDocument/2006/relationships/image" Target="media/image7.png"/><Relationship Id="rId28" Type="http://schemas.openxmlformats.org/officeDocument/2006/relationships/hyperlink" Target="https://hackney.gov.uk/contextual-safeguarding"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ntextualsafeguarding.org.uk/" TargetMode="External"/><Relationship Id="rId22" Type="http://schemas.openxmlformats.org/officeDocument/2006/relationships/image" Target="cid:image016.jpg@01D7F0E3.9A68C980" TargetMode="External"/><Relationship Id="rId27" Type="http://schemas.openxmlformats.org/officeDocument/2006/relationships/hyperlink" Target="https://contextualsafeguarding.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9235B-A6F6-4ED7-B7FA-00009C69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Swindon Borough Council</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Barstow</dc:creator>
  <cp:keywords/>
  <dc:description/>
  <cp:lastModifiedBy>Jackie Barstow</cp:lastModifiedBy>
  <cp:revision>2</cp:revision>
  <dcterms:created xsi:type="dcterms:W3CDTF">2022-01-17T14:35:00Z</dcterms:created>
  <dcterms:modified xsi:type="dcterms:W3CDTF">2022-01-17T14:35:00Z</dcterms:modified>
</cp:coreProperties>
</file>