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BCE938" w14:textId="097D8870" w:rsidR="001E4601" w:rsidRPr="00965060" w:rsidRDefault="00672120">
      <w:pPr>
        <w:rPr>
          <w:b/>
          <w:bCs/>
          <w:sz w:val="28"/>
          <w:szCs w:val="28"/>
        </w:rPr>
      </w:pPr>
      <w:bookmarkStart w:id="0" w:name="_GoBack"/>
      <w:bookmarkEnd w:id="0"/>
      <w:r w:rsidRPr="00965060">
        <w:rPr>
          <w:b/>
          <w:bCs/>
          <w:sz w:val="28"/>
          <w:szCs w:val="28"/>
        </w:rPr>
        <w:t>DASH Training Scenario 1:</w:t>
      </w:r>
      <w:r w:rsidR="00965060" w:rsidRPr="00965060">
        <w:rPr>
          <w:b/>
          <w:bCs/>
          <w:sz w:val="28"/>
          <w:szCs w:val="28"/>
        </w:rPr>
        <w:t xml:space="preserve"> Claire</w:t>
      </w:r>
    </w:p>
    <w:p w14:paraId="4BF15B0A" w14:textId="27E0FAF3" w:rsidR="00672120" w:rsidRPr="00965060" w:rsidRDefault="00672120">
      <w:pPr>
        <w:rPr>
          <w:sz w:val="28"/>
          <w:szCs w:val="28"/>
        </w:rPr>
      </w:pPr>
      <w:r w:rsidRPr="00965060">
        <w:rPr>
          <w:sz w:val="28"/>
          <w:szCs w:val="28"/>
        </w:rPr>
        <w:t xml:space="preserve">Claire has an </w:t>
      </w:r>
      <w:r w:rsidR="00965060" w:rsidRPr="00965060">
        <w:rPr>
          <w:sz w:val="28"/>
          <w:szCs w:val="28"/>
        </w:rPr>
        <w:t>8-week-old</w:t>
      </w:r>
      <w:r w:rsidRPr="00965060">
        <w:rPr>
          <w:sz w:val="28"/>
          <w:szCs w:val="28"/>
        </w:rPr>
        <w:t xml:space="preserve"> baby Joshua, the baby is Nigel and Claire’s son. Claire has fled the home and is staying with her sister. Nigel has strangled Claire on two occasions, and has punched Claire while holding Joshua. Claire states since having Joshua, Nigel has been ‘slap happy’ and will slap and punch her. Since moving to her sister’s she has received numerous text messages and missed calls from Nigel. Text messages have included threats to kill her and to take Joshua.</w:t>
      </w:r>
    </w:p>
    <w:p w14:paraId="5D852C3F" w14:textId="0726DC44" w:rsidR="00672120" w:rsidRPr="00965060" w:rsidRDefault="00672120">
      <w:pPr>
        <w:rPr>
          <w:sz w:val="28"/>
          <w:szCs w:val="28"/>
        </w:rPr>
      </w:pPr>
      <w:r w:rsidRPr="00965060">
        <w:rPr>
          <w:sz w:val="28"/>
          <w:szCs w:val="28"/>
        </w:rPr>
        <w:t xml:space="preserve">Claire disclosed that Nigel was previously given bail conditions following his last domestic abuse report, which he breached, and moved in with Claire whilst these bail conditions were in place. </w:t>
      </w:r>
    </w:p>
    <w:p w14:paraId="78DCC89C" w14:textId="15E012DC" w:rsidR="00672120" w:rsidRPr="00965060" w:rsidRDefault="00672120">
      <w:pPr>
        <w:rPr>
          <w:sz w:val="28"/>
          <w:szCs w:val="28"/>
        </w:rPr>
      </w:pPr>
      <w:r w:rsidRPr="00965060">
        <w:rPr>
          <w:sz w:val="28"/>
          <w:szCs w:val="28"/>
        </w:rPr>
        <w:t>Nigel has previously given a list of people she is not allowed to speak with. Claire states this does not include professionals, however it has made her isolated. He checks her phone and accuses her of having affairs with other males.</w:t>
      </w:r>
    </w:p>
    <w:p w14:paraId="307D46D1" w14:textId="2524B1A0" w:rsidR="00672120" w:rsidRPr="00965060" w:rsidRDefault="00672120">
      <w:pPr>
        <w:rPr>
          <w:sz w:val="28"/>
          <w:szCs w:val="28"/>
        </w:rPr>
      </w:pPr>
      <w:r w:rsidRPr="00965060">
        <w:rPr>
          <w:sz w:val="28"/>
          <w:szCs w:val="28"/>
        </w:rPr>
        <w:t>Claire has attempted to leave Nigel before, however she has either returned or not followed through with this after he has threatened to kill himself. Claire stated today that she is finding this hard because they were together for a long time, and because she does love him.</w:t>
      </w:r>
    </w:p>
    <w:p w14:paraId="0BBF0FA9" w14:textId="40649CB4" w:rsidR="00672120" w:rsidRPr="00965060" w:rsidRDefault="00672120">
      <w:pPr>
        <w:rPr>
          <w:sz w:val="28"/>
          <w:szCs w:val="28"/>
        </w:rPr>
      </w:pPr>
      <w:r w:rsidRPr="00965060">
        <w:rPr>
          <w:sz w:val="28"/>
          <w:szCs w:val="28"/>
        </w:rPr>
        <w:lastRenderedPageBreak/>
        <w:t>Claire states that Nigel is known to the police for offences regarding drugs and violence against family members.</w:t>
      </w:r>
    </w:p>
    <w:p w14:paraId="6EDC7C61" w14:textId="46E5AD42" w:rsidR="00672120" w:rsidRPr="00965060" w:rsidRDefault="00672120">
      <w:pPr>
        <w:rPr>
          <w:sz w:val="28"/>
          <w:szCs w:val="28"/>
        </w:rPr>
      </w:pPr>
      <w:r w:rsidRPr="00965060">
        <w:rPr>
          <w:sz w:val="28"/>
          <w:szCs w:val="28"/>
        </w:rPr>
        <w:t>She is very scared of him, as she states she does not know what he might do next.</w:t>
      </w:r>
    </w:p>
    <w:p w14:paraId="3635AF21" w14:textId="35F0F38B" w:rsidR="00672120" w:rsidRPr="00965060" w:rsidRDefault="00672120">
      <w:pPr>
        <w:rPr>
          <w:sz w:val="28"/>
          <w:szCs w:val="28"/>
        </w:rPr>
      </w:pPr>
      <w:r w:rsidRPr="00965060">
        <w:rPr>
          <w:sz w:val="28"/>
          <w:szCs w:val="28"/>
        </w:rPr>
        <w:t>Claire states there has been an escalation in violence, and from discussion with Claire it appears to be a higher level of physical abuse.</w:t>
      </w:r>
    </w:p>
    <w:p w14:paraId="77BBE359" w14:textId="59399628" w:rsidR="00672120" w:rsidRPr="00965060" w:rsidRDefault="00672120">
      <w:pPr>
        <w:rPr>
          <w:sz w:val="28"/>
          <w:szCs w:val="28"/>
        </w:rPr>
      </w:pPr>
      <w:r w:rsidRPr="00965060">
        <w:rPr>
          <w:sz w:val="28"/>
          <w:szCs w:val="28"/>
        </w:rPr>
        <w:t>Nigel has not yet been arrested or charged for offences against Claire.</w:t>
      </w:r>
    </w:p>
    <w:p w14:paraId="69B6CAF1" w14:textId="77777777" w:rsidR="00672120" w:rsidRPr="00965060" w:rsidRDefault="00672120">
      <w:pPr>
        <w:rPr>
          <w:sz w:val="28"/>
          <w:szCs w:val="28"/>
        </w:rPr>
      </w:pPr>
    </w:p>
    <w:p w14:paraId="493D9EAD" w14:textId="5BFD3561" w:rsidR="00672120" w:rsidRDefault="00672120"/>
    <w:p w14:paraId="1BF59E9C" w14:textId="77777777" w:rsidR="00672120" w:rsidRDefault="00672120"/>
    <w:sectPr w:rsidR="00672120" w:rsidSect="00615436">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120"/>
    <w:rsid w:val="00584C40"/>
    <w:rsid w:val="00615436"/>
    <w:rsid w:val="00672120"/>
    <w:rsid w:val="00965060"/>
    <w:rsid w:val="00BB5740"/>
    <w:rsid w:val="00C24435"/>
    <w:rsid w:val="00DD0B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A01F4"/>
  <w15:chartTrackingRefBased/>
  <w15:docId w15:val="{54B3D9B6-B97C-49BD-BEC4-DAFB27113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243</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DASH/MARAC webinar - Case study</dc:title>
  <dc:subject/>
  <dc:creator>Ian Barstow</dc:creator>
  <cp:keywords/>
  <dc:description/>
  <cp:lastModifiedBy>Kevin Gill</cp:lastModifiedBy>
  <cp:revision>2</cp:revision>
  <dcterms:created xsi:type="dcterms:W3CDTF">2022-03-04T11:58:00Z</dcterms:created>
  <dcterms:modified xsi:type="dcterms:W3CDTF">2022-03-04T11:58:00Z</dcterms:modified>
</cp:coreProperties>
</file>