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2DE49" w14:textId="3489C478" w:rsidR="00C97DE2" w:rsidRDefault="00C97DE2" w:rsidP="00C97DE2">
      <w:pPr>
        <w:ind w:left="-284"/>
        <w:jc w:val="both"/>
        <w:rPr>
          <w:rFonts w:ascii="Aptos Light" w:hAnsi="Aptos Light" w:cs="Arial"/>
          <w:noProof/>
          <w:sz w:val="24"/>
          <w:szCs w:val="24"/>
        </w:rPr>
      </w:pPr>
      <w:r>
        <w:rPr>
          <w:rFonts w:ascii="Aptos Light" w:hAnsi="Aptos Light" w:cs="Arial"/>
          <w:noProof/>
          <w:sz w:val="24"/>
          <w:szCs w:val="24"/>
          <w:lang w:val="en-GB"/>
        </w:rPr>
        <w:drawing>
          <wp:anchor distT="0" distB="0" distL="114300" distR="114300" simplePos="0" relativeHeight="251663360" behindDoc="1" locked="0" layoutInCell="1" allowOverlap="1" wp14:anchorId="606C5B8F" wp14:editId="4CE31E58">
            <wp:simplePos x="0" y="0"/>
            <wp:positionH relativeFrom="column">
              <wp:posOffset>490165</wp:posOffset>
            </wp:positionH>
            <wp:positionV relativeFrom="page">
              <wp:posOffset>422026</wp:posOffset>
            </wp:positionV>
            <wp:extent cx="4127500" cy="2750820"/>
            <wp:effectExtent l="0" t="0" r="6350" b="0"/>
            <wp:wrapTight wrapText="bothSides">
              <wp:wrapPolygon edited="0">
                <wp:start x="0" y="0"/>
                <wp:lineTo x="0" y="21391"/>
                <wp:lineTo x="21534" y="21391"/>
                <wp:lineTo x="21534" y="0"/>
                <wp:lineTo x="0" y="0"/>
              </wp:wrapPolygon>
            </wp:wrapTight>
            <wp:docPr id="6142729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27500" cy="2750820"/>
                    </a:xfrm>
                    <a:prstGeom prst="rect">
                      <a:avLst/>
                    </a:prstGeom>
                    <a:noFill/>
                  </pic:spPr>
                </pic:pic>
              </a:graphicData>
            </a:graphic>
            <wp14:sizeRelH relativeFrom="margin">
              <wp14:pctWidth>0</wp14:pctWidth>
            </wp14:sizeRelH>
            <wp14:sizeRelV relativeFrom="margin">
              <wp14:pctHeight>0</wp14:pctHeight>
            </wp14:sizeRelV>
          </wp:anchor>
        </w:drawing>
      </w:r>
    </w:p>
    <w:p w14:paraId="73C8DD24" w14:textId="77777777" w:rsidR="00C97DE2" w:rsidRDefault="00C97DE2" w:rsidP="00C97DE2">
      <w:pPr>
        <w:ind w:left="-284"/>
        <w:jc w:val="both"/>
        <w:rPr>
          <w:rFonts w:ascii="Aptos Light" w:hAnsi="Aptos Light" w:cs="Arial"/>
          <w:noProof/>
          <w:sz w:val="24"/>
          <w:szCs w:val="24"/>
        </w:rPr>
      </w:pPr>
    </w:p>
    <w:p w14:paraId="41D99AF5" w14:textId="77777777" w:rsidR="00C97DE2" w:rsidRDefault="00C97DE2" w:rsidP="00C97DE2">
      <w:pPr>
        <w:ind w:left="-284"/>
        <w:jc w:val="both"/>
        <w:rPr>
          <w:rFonts w:ascii="Aptos Light" w:hAnsi="Aptos Light" w:cs="Arial"/>
          <w:noProof/>
          <w:sz w:val="24"/>
          <w:szCs w:val="24"/>
        </w:rPr>
      </w:pPr>
    </w:p>
    <w:p w14:paraId="16543E94" w14:textId="77777777" w:rsidR="00C97DE2" w:rsidRDefault="00C97DE2" w:rsidP="00C97DE2">
      <w:pPr>
        <w:ind w:left="-284"/>
        <w:jc w:val="both"/>
        <w:rPr>
          <w:rFonts w:ascii="Aptos Light" w:hAnsi="Aptos Light" w:cs="Arial"/>
          <w:noProof/>
          <w:sz w:val="24"/>
          <w:szCs w:val="24"/>
        </w:rPr>
      </w:pPr>
    </w:p>
    <w:p w14:paraId="1FD909C9" w14:textId="77777777" w:rsidR="00C97DE2" w:rsidRDefault="00C97DE2" w:rsidP="00C97DE2">
      <w:pPr>
        <w:ind w:left="-284"/>
        <w:jc w:val="both"/>
        <w:rPr>
          <w:rFonts w:ascii="Aptos Light" w:hAnsi="Aptos Light" w:cs="Arial"/>
          <w:noProof/>
          <w:sz w:val="24"/>
          <w:szCs w:val="24"/>
        </w:rPr>
      </w:pPr>
    </w:p>
    <w:p w14:paraId="49B06BC1" w14:textId="77777777" w:rsidR="00C97DE2" w:rsidRDefault="00C97DE2" w:rsidP="00C97DE2">
      <w:pPr>
        <w:ind w:left="-284"/>
        <w:jc w:val="both"/>
        <w:rPr>
          <w:rFonts w:ascii="Aptos Light" w:hAnsi="Aptos Light" w:cs="Arial"/>
          <w:noProof/>
          <w:sz w:val="24"/>
          <w:szCs w:val="24"/>
        </w:rPr>
      </w:pPr>
    </w:p>
    <w:p w14:paraId="30489471" w14:textId="77777777" w:rsidR="00C97DE2" w:rsidRDefault="00C97DE2" w:rsidP="00C97DE2">
      <w:pPr>
        <w:ind w:left="-284"/>
        <w:jc w:val="both"/>
        <w:rPr>
          <w:rFonts w:ascii="Aptos Light" w:hAnsi="Aptos Light" w:cs="Arial"/>
          <w:noProof/>
          <w:sz w:val="24"/>
          <w:szCs w:val="24"/>
        </w:rPr>
      </w:pPr>
    </w:p>
    <w:p w14:paraId="179FE7E0" w14:textId="056CA886" w:rsidR="009C5564" w:rsidRPr="00CC7CB4" w:rsidRDefault="00C97DE2" w:rsidP="00C97DE2">
      <w:pPr>
        <w:ind w:left="-284"/>
        <w:jc w:val="both"/>
        <w:rPr>
          <w:rFonts w:ascii="Aptos Light" w:hAnsi="Aptos Light" w:cs="Arial"/>
          <w:sz w:val="24"/>
          <w:szCs w:val="24"/>
          <w:lang w:val="en-GB"/>
        </w:rPr>
      </w:pPr>
      <w:r w:rsidRPr="00C97DE2">
        <w:rPr>
          <w:rFonts w:ascii="Aptos Light" w:hAnsi="Aptos Light" w:cs="Arial"/>
          <w:noProof/>
          <w:sz w:val="24"/>
          <w:szCs w:val="24"/>
        </w:rPr>
        <w:t>This Neglect Identification Tool is designed for practitioners who have had brief or limited contact with a child and have concerns about the quality of care they are experiencing. It supports professional curiosity, critical thinking, and evidence-informed decision making by helping practitioners identify possible indicators of neglect, consider the child's lived experience, and determine whether further assessment, information sharing, or intervention is required. The tool is intended to support, not replace, professional judgement.</w:t>
      </w:r>
    </w:p>
    <w:tbl>
      <w:tblPr>
        <w:tblStyle w:val="TableGrid"/>
        <w:tblW w:w="10491" w:type="dxa"/>
        <w:tblInd w:w="-998" w:type="dxa"/>
        <w:tblLook w:val="04A0" w:firstRow="1" w:lastRow="0" w:firstColumn="1" w:lastColumn="0" w:noHBand="0" w:noVBand="1"/>
      </w:tblPr>
      <w:tblGrid>
        <w:gridCol w:w="5313"/>
        <w:gridCol w:w="5178"/>
      </w:tblGrid>
      <w:tr w:rsidR="00CC7CB4" w:rsidRPr="00CC7CB4" w14:paraId="13CE335A" w14:textId="77777777" w:rsidTr="00CC7CB4">
        <w:trPr>
          <w:trHeight w:val="567"/>
        </w:trPr>
        <w:tc>
          <w:tcPr>
            <w:tcW w:w="10491" w:type="dxa"/>
            <w:gridSpan w:val="2"/>
          </w:tcPr>
          <w:p w14:paraId="3B6B39C0" w14:textId="38C2D2B8" w:rsidR="00BB7039" w:rsidRDefault="00BB7039" w:rsidP="00AF7FA3">
            <w:pPr>
              <w:spacing w:line="276" w:lineRule="auto"/>
              <w:rPr>
                <w:rFonts w:ascii="Aptos" w:eastAsia="Arial" w:hAnsi="Aptos" w:cs="Arial"/>
                <w:b/>
                <w:bCs/>
                <w:color w:val="1F497D" w:themeColor="text2"/>
                <w:sz w:val="26"/>
                <w:szCs w:val="26"/>
              </w:rPr>
            </w:pPr>
            <w:r w:rsidRPr="00F504E7">
              <w:rPr>
                <w:rFonts w:ascii="Aptos" w:eastAsia="Arial" w:hAnsi="Aptos" w:cs="Arial"/>
                <w:noProof/>
                <w:color w:val="1F497D" w:themeColor="text2"/>
              </w:rPr>
              <w:drawing>
                <wp:anchor distT="0" distB="0" distL="114300" distR="114300" simplePos="0" relativeHeight="251662336" behindDoc="1" locked="0" layoutInCell="1" allowOverlap="1" wp14:anchorId="5E4A8A50" wp14:editId="35C6D678">
                  <wp:simplePos x="0" y="0"/>
                  <wp:positionH relativeFrom="column">
                    <wp:posOffset>228178</wp:posOffset>
                  </wp:positionH>
                  <wp:positionV relativeFrom="page">
                    <wp:posOffset>105410</wp:posOffset>
                  </wp:positionV>
                  <wp:extent cx="393700" cy="393700"/>
                  <wp:effectExtent l="0" t="0" r="0" b="6350"/>
                  <wp:wrapTight wrapText="bothSides">
                    <wp:wrapPolygon edited="0">
                      <wp:start x="6271" y="1045"/>
                      <wp:lineTo x="3135" y="7316"/>
                      <wp:lineTo x="1045" y="13587"/>
                      <wp:lineTo x="2090" y="20903"/>
                      <wp:lineTo x="18813" y="20903"/>
                      <wp:lineTo x="18813" y="9406"/>
                      <wp:lineTo x="14632" y="1045"/>
                      <wp:lineTo x="6271" y="1045"/>
                    </wp:wrapPolygon>
                  </wp:wrapTight>
                  <wp:docPr id="251548292" name="Graphic 3" descr="School gir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548292" name="Graphic 251548292" descr="School girl outline"/>
                          <pic:cNvPicPr/>
                        </pic:nvPicPr>
                        <pic:blipFill>
                          <a:blip r:embed="rId7">
                            <a:extLst>
                              <a:ext uri="{96DAC541-7B7A-43D3-8B79-37D633B846F1}">
                                <asvg:svgBlip xmlns:asvg="http://schemas.microsoft.com/office/drawing/2016/SVG/main" r:embed="rId8"/>
                              </a:ext>
                            </a:extLst>
                          </a:blip>
                          <a:stretch>
                            <a:fillRect/>
                          </a:stretch>
                        </pic:blipFill>
                        <pic:spPr>
                          <a:xfrm>
                            <a:off x="0" y="0"/>
                            <a:ext cx="393700" cy="393700"/>
                          </a:xfrm>
                          <a:prstGeom prst="rect">
                            <a:avLst/>
                          </a:prstGeom>
                        </pic:spPr>
                      </pic:pic>
                    </a:graphicData>
                  </a:graphic>
                  <wp14:sizeRelH relativeFrom="margin">
                    <wp14:pctWidth>0</wp14:pctWidth>
                  </wp14:sizeRelH>
                  <wp14:sizeRelV relativeFrom="margin">
                    <wp14:pctHeight>0</wp14:pctHeight>
                  </wp14:sizeRelV>
                </wp:anchor>
              </w:drawing>
            </w:r>
            <w:r w:rsidRPr="00F504E7">
              <w:rPr>
                <w:rFonts w:ascii="Aptos" w:eastAsia="Arial" w:hAnsi="Aptos" w:cs="Arial"/>
                <w:noProof/>
                <w:color w:val="1F497D" w:themeColor="text2"/>
              </w:rPr>
              <w:drawing>
                <wp:anchor distT="0" distB="0" distL="114300" distR="114300" simplePos="0" relativeHeight="251658240" behindDoc="1" locked="0" layoutInCell="1" allowOverlap="1" wp14:anchorId="015A8CB9" wp14:editId="142E6B25">
                  <wp:simplePos x="0" y="0"/>
                  <wp:positionH relativeFrom="column">
                    <wp:posOffset>-64950</wp:posOffset>
                  </wp:positionH>
                  <wp:positionV relativeFrom="page">
                    <wp:posOffset>107616</wp:posOffset>
                  </wp:positionV>
                  <wp:extent cx="393700" cy="393700"/>
                  <wp:effectExtent l="0" t="0" r="0" b="6350"/>
                  <wp:wrapTight wrapText="bothSides">
                    <wp:wrapPolygon edited="0">
                      <wp:start x="8361" y="0"/>
                      <wp:lineTo x="5226" y="5226"/>
                      <wp:lineTo x="2090" y="20903"/>
                      <wp:lineTo x="18813" y="20903"/>
                      <wp:lineTo x="18813" y="18813"/>
                      <wp:lineTo x="14632" y="0"/>
                      <wp:lineTo x="8361" y="0"/>
                    </wp:wrapPolygon>
                  </wp:wrapTight>
                  <wp:docPr id="1175163314" name="Graphic 2" descr="School boy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163314" name="Graphic 1175163314" descr="School boy outline"/>
                          <pic:cNvPicPr/>
                        </pic:nvPicPr>
                        <pic:blipFill>
                          <a:blip r:embed="rId9">
                            <a:extLst>
                              <a:ext uri="{96DAC541-7B7A-43D3-8B79-37D633B846F1}">
                                <asvg:svgBlip xmlns:asvg="http://schemas.microsoft.com/office/drawing/2016/SVG/main" r:embed="rId10"/>
                              </a:ext>
                            </a:extLst>
                          </a:blip>
                          <a:stretch>
                            <a:fillRect/>
                          </a:stretch>
                        </pic:blipFill>
                        <pic:spPr>
                          <a:xfrm>
                            <a:off x="0" y="0"/>
                            <a:ext cx="393700" cy="393700"/>
                          </a:xfrm>
                          <a:prstGeom prst="rect">
                            <a:avLst/>
                          </a:prstGeom>
                        </pic:spPr>
                      </pic:pic>
                    </a:graphicData>
                  </a:graphic>
                  <wp14:sizeRelH relativeFrom="margin">
                    <wp14:pctWidth>0</wp14:pctWidth>
                  </wp14:sizeRelH>
                  <wp14:sizeRelV relativeFrom="margin">
                    <wp14:pctHeight>0</wp14:pctHeight>
                  </wp14:sizeRelV>
                </wp:anchor>
              </w:drawing>
            </w:r>
            <w:r>
              <w:rPr>
                <w:rFonts w:ascii="Aptos" w:eastAsia="Arial" w:hAnsi="Aptos" w:cs="Arial"/>
                <w:b/>
                <w:bCs/>
                <w:color w:val="1F497D" w:themeColor="text2"/>
                <w:sz w:val="26"/>
                <w:szCs w:val="26"/>
              </w:rPr>
              <w:t xml:space="preserve"> </w:t>
            </w:r>
            <w:r w:rsidR="00CC7CB4" w:rsidRPr="00F504E7">
              <w:rPr>
                <w:rFonts w:ascii="Aptos" w:eastAsia="Arial" w:hAnsi="Aptos" w:cs="Arial"/>
                <w:b/>
                <w:bCs/>
                <w:color w:val="1F497D" w:themeColor="text2"/>
                <w:sz w:val="26"/>
                <w:szCs w:val="26"/>
              </w:rPr>
              <w:t>Understanding the Child/Children’s Experience</w:t>
            </w:r>
          </w:p>
          <w:p w14:paraId="058E83D1" w14:textId="50ADED08" w:rsidR="00BB7039" w:rsidRPr="00D30A2A" w:rsidRDefault="00CA32D2" w:rsidP="00AF7FA3">
            <w:pPr>
              <w:spacing w:line="276" w:lineRule="auto"/>
              <w:rPr>
                <w:rFonts w:ascii="Aptos Light" w:eastAsia="Arial" w:hAnsi="Aptos Light" w:cs="Arial"/>
                <w:color w:val="000000" w:themeColor="text1"/>
                <w:sz w:val="26"/>
                <w:szCs w:val="26"/>
              </w:rPr>
            </w:pPr>
            <w:r w:rsidRPr="00D30A2A">
              <w:rPr>
                <w:rFonts w:ascii="Aptos Light" w:eastAsia="Arial" w:hAnsi="Aptos Light" w:cs="Arial"/>
                <w:color w:val="000000" w:themeColor="text1"/>
                <w:sz w:val="24"/>
                <w:szCs w:val="24"/>
              </w:rPr>
              <w:t xml:space="preserve">What is </w:t>
            </w:r>
            <w:bookmarkStart w:id="0" w:name="_Int_KY0dliiK"/>
            <w:r w:rsidRPr="00D30A2A">
              <w:rPr>
                <w:rFonts w:ascii="Aptos Light" w:eastAsia="Arial" w:hAnsi="Aptos Light" w:cs="Arial"/>
                <w:color w:val="000000" w:themeColor="text1"/>
                <w:sz w:val="24"/>
                <w:szCs w:val="24"/>
              </w:rPr>
              <w:t>the</w:t>
            </w:r>
            <w:bookmarkEnd w:id="0"/>
            <w:r w:rsidRPr="00D30A2A">
              <w:rPr>
                <w:rFonts w:ascii="Aptos Light" w:eastAsia="Arial" w:hAnsi="Aptos Light" w:cs="Arial"/>
                <w:color w:val="000000" w:themeColor="text1"/>
                <w:sz w:val="24"/>
                <w:szCs w:val="24"/>
              </w:rPr>
              <w:t xml:space="preserve"> child/children’s day-to-day life like? </w:t>
            </w:r>
          </w:p>
          <w:p w14:paraId="1F4777DE" w14:textId="281E983B" w:rsidR="00CA32D2" w:rsidRPr="00BB7039" w:rsidRDefault="00CA32D2" w:rsidP="00AF7FA3">
            <w:pPr>
              <w:spacing w:line="276" w:lineRule="auto"/>
              <w:rPr>
                <w:rFonts w:ascii="Aptos" w:eastAsia="Arial" w:hAnsi="Aptos" w:cs="Arial"/>
                <w:b/>
                <w:bCs/>
                <w:color w:val="1F497D" w:themeColor="text2"/>
                <w:sz w:val="24"/>
                <w:szCs w:val="24"/>
              </w:rPr>
            </w:pPr>
            <w:r w:rsidRPr="00D30A2A">
              <w:rPr>
                <w:rFonts w:ascii="Aptos Light" w:eastAsia="Arial" w:hAnsi="Aptos Light" w:cs="Arial"/>
                <w:color w:val="000000" w:themeColor="text1"/>
                <w:sz w:val="24"/>
                <w:szCs w:val="24"/>
              </w:rPr>
              <w:t>Think about food, cleanliness, affection, stimulation, and safety.</w:t>
            </w:r>
          </w:p>
        </w:tc>
      </w:tr>
      <w:tr w:rsidR="009248D1" w14:paraId="64F5E199" w14:textId="77777777" w:rsidTr="00CC7CB4">
        <w:trPr>
          <w:trHeight w:val="567"/>
        </w:trPr>
        <w:tc>
          <w:tcPr>
            <w:tcW w:w="10491" w:type="dxa"/>
            <w:gridSpan w:val="2"/>
            <w:vAlign w:val="center"/>
          </w:tcPr>
          <w:p w14:paraId="36D00252" w14:textId="71411E76" w:rsidR="009248D1" w:rsidRPr="00237032" w:rsidRDefault="009248D1" w:rsidP="00CC7CB4">
            <w:pPr>
              <w:rPr>
                <w:rFonts w:ascii="Aptos Light" w:hAnsi="Aptos Light" w:cs="Arial"/>
                <w:sz w:val="24"/>
                <w:szCs w:val="24"/>
                <w:lang w:val="en-GB"/>
              </w:rPr>
            </w:pPr>
            <w:r w:rsidRPr="00237032">
              <w:rPr>
                <w:rFonts w:ascii="Segoe UI Emoji" w:hAnsi="Segoe UI Emoji" w:cs="Segoe UI Emoji"/>
                <w:sz w:val="24"/>
                <w:szCs w:val="24"/>
                <w:lang w:val="en-GB"/>
              </w:rPr>
              <w:t>🍽️</w:t>
            </w:r>
            <w:r w:rsidRPr="00237032">
              <w:rPr>
                <w:rFonts w:ascii="Aptos Light" w:hAnsi="Aptos Light" w:cs="Arial"/>
                <w:sz w:val="24"/>
                <w:szCs w:val="24"/>
                <w:lang w:val="en-GB"/>
              </w:rPr>
              <w:t xml:space="preserve"> </w:t>
            </w:r>
            <w:r w:rsidRPr="000C723C">
              <w:rPr>
                <w:rFonts w:ascii="Aptos" w:hAnsi="Aptos" w:cs="Arial"/>
                <w:b/>
                <w:bCs/>
                <w:color w:val="1F497D" w:themeColor="text2"/>
                <w:sz w:val="24"/>
                <w:szCs w:val="24"/>
                <w:lang w:val="en-GB"/>
              </w:rPr>
              <w:t>Physical Neglect:</w:t>
            </w:r>
            <w:r w:rsidRPr="000C723C">
              <w:rPr>
                <w:rFonts w:ascii="Aptos Light" w:hAnsi="Aptos Light" w:cs="Arial"/>
                <w:color w:val="1F497D" w:themeColor="text2"/>
                <w:sz w:val="24"/>
                <w:szCs w:val="24"/>
                <w:lang w:val="en-GB"/>
              </w:rPr>
              <w:t xml:space="preserve"> </w:t>
            </w:r>
            <w:r w:rsidR="00237032" w:rsidRPr="00237032">
              <w:rPr>
                <w:rFonts w:ascii="Aptos Light" w:hAnsi="Aptos Light" w:cs="Arial"/>
                <w:sz w:val="24"/>
                <w:szCs w:val="24"/>
              </w:rPr>
              <w:t>Not having enough food, clean clothes, a safe place to live, or help to stay clean and healthy.</w:t>
            </w:r>
          </w:p>
        </w:tc>
      </w:tr>
      <w:tr w:rsidR="009248D1" w14:paraId="4A9FF27E" w14:textId="77777777" w:rsidTr="00CC7CB4">
        <w:trPr>
          <w:trHeight w:val="567"/>
        </w:trPr>
        <w:tc>
          <w:tcPr>
            <w:tcW w:w="5313" w:type="dxa"/>
            <w:vAlign w:val="center"/>
          </w:tcPr>
          <w:p w14:paraId="47DC944E" w14:textId="1775425B" w:rsidR="009248D1" w:rsidRPr="00237032" w:rsidRDefault="009248D1" w:rsidP="00CC7CB4">
            <w:pPr>
              <w:rPr>
                <w:rFonts w:ascii="Aptos Light" w:hAnsi="Aptos Light" w:cs="Arial"/>
                <w:sz w:val="24"/>
                <w:szCs w:val="24"/>
                <w:lang w:val="en-GB"/>
              </w:rPr>
            </w:pPr>
            <w:r w:rsidRPr="00237032">
              <w:rPr>
                <w:rFonts w:ascii="Aptos Light" w:hAnsi="Aptos Light" w:cs="Arial"/>
                <w:sz w:val="24"/>
                <w:szCs w:val="24"/>
                <w:lang w:val="en-GB"/>
              </w:rPr>
              <w:t>What signs show that the child/children are experiencing physical neglect?</w:t>
            </w:r>
          </w:p>
        </w:tc>
        <w:tc>
          <w:tcPr>
            <w:tcW w:w="5178" w:type="dxa"/>
            <w:vAlign w:val="center"/>
          </w:tcPr>
          <w:p w14:paraId="7432597C" w14:textId="77777777" w:rsidR="009248D1" w:rsidRPr="00CC7CB4" w:rsidRDefault="009248D1" w:rsidP="00CC7CB4">
            <w:pPr>
              <w:rPr>
                <w:rFonts w:ascii="Aptos Light" w:hAnsi="Aptos Light" w:cs="Arial"/>
                <w:sz w:val="24"/>
                <w:szCs w:val="24"/>
                <w:lang w:val="en-GB"/>
              </w:rPr>
            </w:pPr>
          </w:p>
        </w:tc>
      </w:tr>
      <w:tr w:rsidR="009248D1" w14:paraId="261FAF0C" w14:textId="77777777" w:rsidTr="00CC7CB4">
        <w:trPr>
          <w:trHeight w:val="567"/>
        </w:trPr>
        <w:tc>
          <w:tcPr>
            <w:tcW w:w="10491" w:type="dxa"/>
            <w:gridSpan w:val="2"/>
            <w:vAlign w:val="center"/>
          </w:tcPr>
          <w:p w14:paraId="655918F7" w14:textId="7C56065E" w:rsidR="009248D1" w:rsidRPr="00237032" w:rsidRDefault="009248D1" w:rsidP="00CC7CB4">
            <w:pPr>
              <w:rPr>
                <w:rFonts w:ascii="Aptos Light" w:hAnsi="Aptos Light" w:cs="Arial"/>
                <w:sz w:val="24"/>
                <w:szCs w:val="24"/>
                <w:lang w:val="en-GB"/>
              </w:rPr>
            </w:pPr>
            <w:r w:rsidRPr="00237032">
              <w:rPr>
                <w:rFonts w:ascii="Segoe UI Emoji" w:hAnsi="Segoe UI Emoji" w:cs="Segoe UI Emoji"/>
                <w:sz w:val="24"/>
                <w:szCs w:val="24"/>
                <w:lang w:val="en-GB"/>
              </w:rPr>
              <w:t>❤️</w:t>
            </w:r>
            <w:r w:rsidRPr="00237032">
              <w:rPr>
                <w:rFonts w:ascii="Aptos Light" w:hAnsi="Aptos Light" w:cs="Arial"/>
                <w:sz w:val="24"/>
                <w:szCs w:val="24"/>
                <w:lang w:val="en-GB"/>
              </w:rPr>
              <w:t xml:space="preserve"> </w:t>
            </w:r>
            <w:r w:rsidRPr="000C723C">
              <w:rPr>
                <w:rFonts w:ascii="Aptos" w:hAnsi="Aptos" w:cs="Arial"/>
                <w:b/>
                <w:bCs/>
                <w:color w:val="1F497D" w:themeColor="text2"/>
                <w:sz w:val="24"/>
                <w:szCs w:val="24"/>
                <w:lang w:val="en-GB"/>
              </w:rPr>
              <w:t>Emotional Neglect:</w:t>
            </w:r>
            <w:r w:rsidRPr="000C723C">
              <w:rPr>
                <w:rFonts w:ascii="Aptos Light" w:hAnsi="Aptos Light" w:cs="Arial"/>
                <w:color w:val="1F497D" w:themeColor="text2"/>
                <w:sz w:val="24"/>
                <w:szCs w:val="24"/>
                <w:lang w:val="en-GB"/>
              </w:rPr>
              <w:t xml:space="preserve"> </w:t>
            </w:r>
            <w:r w:rsidRPr="00237032">
              <w:rPr>
                <w:rFonts w:ascii="Aptos Light" w:hAnsi="Aptos Light" w:cs="Arial"/>
                <w:sz w:val="24"/>
                <w:szCs w:val="24"/>
                <w:lang w:val="en-GB"/>
              </w:rPr>
              <w:t>Not enough love, attention, or emotional support.</w:t>
            </w:r>
          </w:p>
        </w:tc>
      </w:tr>
      <w:tr w:rsidR="009248D1" w14:paraId="4255BC64" w14:textId="77777777" w:rsidTr="00CC7CB4">
        <w:trPr>
          <w:trHeight w:val="567"/>
        </w:trPr>
        <w:tc>
          <w:tcPr>
            <w:tcW w:w="5313" w:type="dxa"/>
            <w:vAlign w:val="center"/>
          </w:tcPr>
          <w:p w14:paraId="288B27BE" w14:textId="465E5C74" w:rsidR="009248D1" w:rsidRPr="00237032" w:rsidRDefault="009248D1" w:rsidP="00CC7CB4">
            <w:pPr>
              <w:spacing w:line="276" w:lineRule="auto"/>
              <w:rPr>
                <w:rFonts w:ascii="Aptos Light" w:eastAsia="Arial" w:hAnsi="Aptos Light" w:cs="Arial"/>
                <w:sz w:val="24"/>
                <w:szCs w:val="24"/>
              </w:rPr>
            </w:pPr>
            <w:r w:rsidRPr="00237032">
              <w:rPr>
                <w:rFonts w:ascii="Aptos Light" w:eastAsia="Arial" w:hAnsi="Aptos Light" w:cs="Arial"/>
                <w:sz w:val="24"/>
                <w:szCs w:val="24"/>
              </w:rPr>
              <w:t>What signs show emotional neglect?</w:t>
            </w:r>
          </w:p>
        </w:tc>
        <w:tc>
          <w:tcPr>
            <w:tcW w:w="5178" w:type="dxa"/>
            <w:vAlign w:val="center"/>
          </w:tcPr>
          <w:p w14:paraId="565AC586" w14:textId="77777777" w:rsidR="009248D1" w:rsidRPr="00CC7CB4" w:rsidRDefault="009248D1" w:rsidP="00CC7CB4">
            <w:pPr>
              <w:rPr>
                <w:rFonts w:ascii="Aptos Light" w:hAnsi="Aptos Light" w:cs="Arial"/>
                <w:sz w:val="24"/>
                <w:szCs w:val="24"/>
                <w:lang w:val="en-GB"/>
              </w:rPr>
            </w:pPr>
          </w:p>
          <w:p w14:paraId="7D806954" w14:textId="77777777" w:rsidR="009248D1" w:rsidRPr="00CC7CB4" w:rsidRDefault="009248D1" w:rsidP="00CC7CB4">
            <w:pPr>
              <w:rPr>
                <w:rFonts w:ascii="Aptos Light" w:hAnsi="Aptos Light" w:cs="Arial"/>
                <w:sz w:val="24"/>
                <w:szCs w:val="24"/>
                <w:lang w:val="en-GB"/>
              </w:rPr>
            </w:pPr>
          </w:p>
        </w:tc>
      </w:tr>
      <w:tr w:rsidR="009248D1" w14:paraId="12D8782C" w14:textId="77777777" w:rsidTr="00CC7CB4">
        <w:trPr>
          <w:trHeight w:val="567"/>
        </w:trPr>
        <w:tc>
          <w:tcPr>
            <w:tcW w:w="10491" w:type="dxa"/>
            <w:gridSpan w:val="2"/>
            <w:vAlign w:val="center"/>
          </w:tcPr>
          <w:p w14:paraId="3D7D815C" w14:textId="6D430567" w:rsidR="009248D1" w:rsidRPr="00CC7CB4" w:rsidRDefault="009248D1" w:rsidP="00CC7CB4">
            <w:pPr>
              <w:spacing w:line="276" w:lineRule="auto"/>
              <w:rPr>
                <w:rFonts w:ascii="Aptos Light" w:eastAsia="Arial" w:hAnsi="Aptos Light" w:cs="Arial"/>
                <w:sz w:val="24"/>
                <w:szCs w:val="24"/>
              </w:rPr>
            </w:pPr>
            <w:r w:rsidRPr="00CC7CB4">
              <w:rPr>
                <w:rFonts w:ascii="Segoe UI Emoji" w:eastAsia="Arial" w:hAnsi="Segoe UI Emoji" w:cs="Segoe UI Emoji"/>
                <w:sz w:val="24"/>
                <w:szCs w:val="24"/>
              </w:rPr>
              <w:t>🩺</w:t>
            </w:r>
            <w:r w:rsidRPr="00CC7CB4">
              <w:rPr>
                <w:rFonts w:ascii="Aptos Light" w:eastAsia="Arial" w:hAnsi="Aptos Light" w:cs="Arial"/>
                <w:sz w:val="24"/>
                <w:szCs w:val="24"/>
              </w:rPr>
              <w:t xml:space="preserve"> </w:t>
            </w:r>
            <w:r w:rsidRPr="000C723C">
              <w:rPr>
                <w:rFonts w:ascii="Aptos" w:eastAsia="Arial" w:hAnsi="Aptos" w:cs="Arial"/>
                <w:b/>
                <w:bCs/>
                <w:color w:val="1F497D" w:themeColor="text2"/>
                <w:sz w:val="24"/>
                <w:szCs w:val="24"/>
              </w:rPr>
              <w:t>Medical Neglect:</w:t>
            </w:r>
            <w:r w:rsidRPr="000C723C">
              <w:rPr>
                <w:rFonts w:ascii="Aptos Light" w:eastAsia="Arial" w:hAnsi="Aptos Light" w:cs="Arial"/>
                <w:color w:val="1F497D" w:themeColor="text2"/>
                <w:sz w:val="24"/>
                <w:szCs w:val="24"/>
              </w:rPr>
              <w:t xml:space="preserve"> </w:t>
            </w:r>
            <w:r w:rsidRPr="00CC7CB4">
              <w:rPr>
                <w:rFonts w:ascii="Aptos Light" w:eastAsia="Arial" w:hAnsi="Aptos Light" w:cs="Arial"/>
                <w:sz w:val="24"/>
                <w:szCs w:val="24"/>
              </w:rPr>
              <w:t xml:space="preserve">Not </w:t>
            </w:r>
            <w:r w:rsidR="00237032">
              <w:rPr>
                <w:rFonts w:ascii="Aptos Light" w:eastAsia="Arial" w:hAnsi="Aptos Light" w:cs="Arial"/>
                <w:sz w:val="24"/>
                <w:szCs w:val="24"/>
              </w:rPr>
              <w:t>supported with</w:t>
            </w:r>
            <w:r w:rsidRPr="00CC7CB4">
              <w:rPr>
                <w:rFonts w:ascii="Aptos Light" w:eastAsia="Arial" w:hAnsi="Aptos Light" w:cs="Arial"/>
                <w:sz w:val="24"/>
                <w:szCs w:val="24"/>
              </w:rPr>
              <w:t xml:space="preserve"> health or dental care.</w:t>
            </w:r>
          </w:p>
        </w:tc>
      </w:tr>
      <w:tr w:rsidR="009248D1" w14:paraId="6072057C" w14:textId="77777777" w:rsidTr="00CC7CB4">
        <w:trPr>
          <w:trHeight w:val="567"/>
        </w:trPr>
        <w:tc>
          <w:tcPr>
            <w:tcW w:w="5313" w:type="dxa"/>
            <w:vAlign w:val="center"/>
          </w:tcPr>
          <w:p w14:paraId="1919E2CE" w14:textId="2500B678" w:rsidR="009248D1" w:rsidRPr="00237032" w:rsidRDefault="009248D1" w:rsidP="00CC7CB4">
            <w:pPr>
              <w:spacing w:line="276" w:lineRule="auto"/>
              <w:rPr>
                <w:rFonts w:ascii="Aptos Light" w:eastAsia="Arial" w:hAnsi="Aptos Light" w:cs="Arial"/>
                <w:sz w:val="24"/>
                <w:szCs w:val="24"/>
              </w:rPr>
            </w:pPr>
            <w:r w:rsidRPr="00237032">
              <w:rPr>
                <w:rFonts w:ascii="Aptos Light" w:eastAsia="Arial" w:hAnsi="Aptos Light" w:cs="Arial"/>
                <w:sz w:val="24"/>
                <w:szCs w:val="24"/>
              </w:rPr>
              <w:t>What signs show medical neglect?</w:t>
            </w:r>
          </w:p>
        </w:tc>
        <w:tc>
          <w:tcPr>
            <w:tcW w:w="5178" w:type="dxa"/>
            <w:vAlign w:val="center"/>
          </w:tcPr>
          <w:p w14:paraId="23CDB240" w14:textId="77777777" w:rsidR="009248D1" w:rsidRPr="00CC7CB4" w:rsidRDefault="009248D1" w:rsidP="00CC7CB4">
            <w:pPr>
              <w:rPr>
                <w:rFonts w:ascii="Aptos Light" w:hAnsi="Aptos Light" w:cs="Arial"/>
                <w:sz w:val="24"/>
                <w:szCs w:val="24"/>
                <w:lang w:val="en-GB"/>
              </w:rPr>
            </w:pPr>
          </w:p>
          <w:p w14:paraId="111EAA25" w14:textId="77777777" w:rsidR="009248D1" w:rsidRPr="00CC7CB4" w:rsidRDefault="009248D1" w:rsidP="00CC7CB4">
            <w:pPr>
              <w:rPr>
                <w:rFonts w:ascii="Aptos Light" w:hAnsi="Aptos Light" w:cs="Arial"/>
                <w:sz w:val="24"/>
                <w:szCs w:val="24"/>
                <w:lang w:val="en-GB"/>
              </w:rPr>
            </w:pPr>
          </w:p>
        </w:tc>
      </w:tr>
      <w:tr w:rsidR="009248D1" w14:paraId="6AAB53DB" w14:textId="77777777" w:rsidTr="00CC7CB4">
        <w:trPr>
          <w:trHeight w:val="567"/>
        </w:trPr>
        <w:tc>
          <w:tcPr>
            <w:tcW w:w="10491" w:type="dxa"/>
            <w:gridSpan w:val="2"/>
            <w:vAlign w:val="center"/>
          </w:tcPr>
          <w:p w14:paraId="6AF8ED0F" w14:textId="127162C3" w:rsidR="009248D1" w:rsidRPr="00237032" w:rsidRDefault="009248D1" w:rsidP="00CC7CB4">
            <w:pPr>
              <w:spacing w:line="276" w:lineRule="auto"/>
              <w:rPr>
                <w:rFonts w:ascii="Aptos Light" w:eastAsia="Arial" w:hAnsi="Aptos Light" w:cs="Arial"/>
              </w:rPr>
            </w:pPr>
            <w:r w:rsidRPr="00237032">
              <w:rPr>
                <w:rFonts w:ascii="Segoe UI Emoji" w:eastAsia="Arial" w:hAnsi="Segoe UI Emoji" w:cs="Segoe UI Emoji"/>
                <w:sz w:val="24"/>
                <w:szCs w:val="24"/>
              </w:rPr>
              <w:t>📚</w:t>
            </w:r>
            <w:r w:rsidRPr="00237032">
              <w:rPr>
                <w:rFonts w:ascii="Aptos Light" w:eastAsia="Arial" w:hAnsi="Aptos Light" w:cs="Arial"/>
                <w:sz w:val="24"/>
                <w:szCs w:val="24"/>
              </w:rPr>
              <w:t xml:space="preserve"> </w:t>
            </w:r>
            <w:r w:rsidRPr="000C723C">
              <w:rPr>
                <w:rFonts w:ascii="Aptos" w:eastAsia="Arial" w:hAnsi="Aptos" w:cs="Arial"/>
                <w:b/>
                <w:bCs/>
                <w:color w:val="1F497D" w:themeColor="text2"/>
                <w:sz w:val="24"/>
                <w:szCs w:val="24"/>
              </w:rPr>
              <w:t>Educational Neglect:</w:t>
            </w:r>
            <w:r w:rsidRPr="000C723C">
              <w:rPr>
                <w:rFonts w:ascii="Aptos Light" w:eastAsia="Arial" w:hAnsi="Aptos Light" w:cs="Arial"/>
                <w:color w:val="1F497D" w:themeColor="text2"/>
                <w:sz w:val="24"/>
                <w:szCs w:val="24"/>
              </w:rPr>
              <w:t xml:space="preserve"> </w:t>
            </w:r>
            <w:r w:rsidR="00237032" w:rsidRPr="00237032">
              <w:rPr>
                <w:rFonts w:ascii="Aptos Light" w:eastAsia="Arial" w:hAnsi="Aptos Light" w:cs="Arial"/>
                <w:sz w:val="24"/>
                <w:szCs w:val="24"/>
              </w:rPr>
              <w:t xml:space="preserve">Not going to school or being supported to learn. </w:t>
            </w:r>
          </w:p>
        </w:tc>
      </w:tr>
      <w:tr w:rsidR="009248D1" w14:paraId="08ACA8D7" w14:textId="77777777" w:rsidTr="00CC7CB4">
        <w:trPr>
          <w:trHeight w:val="567"/>
        </w:trPr>
        <w:tc>
          <w:tcPr>
            <w:tcW w:w="5313" w:type="dxa"/>
            <w:vAlign w:val="center"/>
          </w:tcPr>
          <w:p w14:paraId="499FCBC6" w14:textId="2A637731" w:rsidR="009248D1" w:rsidRPr="00237032" w:rsidRDefault="009248D1" w:rsidP="00CC7CB4">
            <w:pPr>
              <w:spacing w:line="276" w:lineRule="auto"/>
              <w:rPr>
                <w:rFonts w:ascii="Aptos Light" w:eastAsia="Arial" w:hAnsi="Aptos Light" w:cs="Arial"/>
                <w:sz w:val="24"/>
                <w:szCs w:val="24"/>
              </w:rPr>
            </w:pPr>
            <w:r w:rsidRPr="00237032">
              <w:rPr>
                <w:rFonts w:ascii="Aptos Light" w:eastAsia="Arial" w:hAnsi="Aptos Light" w:cs="Arial"/>
                <w:sz w:val="24"/>
                <w:szCs w:val="24"/>
              </w:rPr>
              <w:t>What signs show educational neglect?</w:t>
            </w:r>
          </w:p>
        </w:tc>
        <w:tc>
          <w:tcPr>
            <w:tcW w:w="5178" w:type="dxa"/>
            <w:vAlign w:val="center"/>
          </w:tcPr>
          <w:p w14:paraId="0BF9A946" w14:textId="77777777" w:rsidR="009248D1" w:rsidRPr="00CC7CB4" w:rsidRDefault="009248D1" w:rsidP="00CC7CB4">
            <w:pPr>
              <w:rPr>
                <w:rFonts w:ascii="Aptos Light" w:hAnsi="Aptos Light" w:cs="Arial"/>
                <w:sz w:val="24"/>
                <w:szCs w:val="24"/>
                <w:lang w:val="en-GB"/>
              </w:rPr>
            </w:pPr>
          </w:p>
          <w:p w14:paraId="125958B4" w14:textId="77777777" w:rsidR="009248D1" w:rsidRPr="00CC7CB4" w:rsidRDefault="009248D1" w:rsidP="00CC7CB4">
            <w:pPr>
              <w:rPr>
                <w:rFonts w:ascii="Aptos Light" w:hAnsi="Aptos Light" w:cs="Arial"/>
                <w:sz w:val="24"/>
                <w:szCs w:val="24"/>
                <w:lang w:val="en-GB"/>
              </w:rPr>
            </w:pPr>
          </w:p>
        </w:tc>
      </w:tr>
      <w:tr w:rsidR="009248D1" w14:paraId="18537892" w14:textId="77777777" w:rsidTr="00CC7CB4">
        <w:trPr>
          <w:trHeight w:val="567"/>
        </w:trPr>
        <w:tc>
          <w:tcPr>
            <w:tcW w:w="10491" w:type="dxa"/>
            <w:gridSpan w:val="2"/>
            <w:vAlign w:val="center"/>
          </w:tcPr>
          <w:p w14:paraId="65A8D07F" w14:textId="7562D0BB" w:rsidR="009248D1" w:rsidRPr="00237032" w:rsidRDefault="009248D1" w:rsidP="00CC7CB4">
            <w:pPr>
              <w:rPr>
                <w:rFonts w:ascii="Aptos Light" w:hAnsi="Aptos Light" w:cs="Arial"/>
                <w:sz w:val="24"/>
                <w:szCs w:val="24"/>
                <w:lang w:val="en-GB"/>
              </w:rPr>
            </w:pPr>
            <w:r w:rsidRPr="00237032">
              <w:rPr>
                <w:rFonts w:ascii="Segoe UI Emoji" w:hAnsi="Segoe UI Emoji" w:cs="Segoe UI Emoji"/>
                <w:sz w:val="24"/>
                <w:szCs w:val="24"/>
                <w:lang w:val="en-GB"/>
              </w:rPr>
              <w:t>🛟</w:t>
            </w:r>
            <w:r w:rsidRPr="00237032">
              <w:rPr>
                <w:rFonts w:ascii="Aptos Light" w:hAnsi="Aptos Light" w:cs="Arial"/>
                <w:sz w:val="24"/>
                <w:szCs w:val="24"/>
                <w:lang w:val="en-GB"/>
              </w:rPr>
              <w:t xml:space="preserve"> </w:t>
            </w:r>
            <w:r w:rsidRPr="000C723C">
              <w:rPr>
                <w:rFonts w:ascii="Aptos" w:hAnsi="Aptos" w:cs="Arial"/>
                <w:b/>
                <w:bCs/>
                <w:color w:val="1F497D" w:themeColor="text2"/>
                <w:sz w:val="24"/>
                <w:szCs w:val="24"/>
                <w:lang w:val="en-GB"/>
              </w:rPr>
              <w:t>Supervision/Safety Neglect:</w:t>
            </w:r>
            <w:r w:rsidRPr="000C723C">
              <w:rPr>
                <w:rFonts w:ascii="Aptos Light" w:hAnsi="Aptos Light" w:cs="Arial"/>
                <w:color w:val="1F497D" w:themeColor="text2"/>
                <w:sz w:val="24"/>
                <w:szCs w:val="24"/>
                <w:lang w:val="en-GB"/>
              </w:rPr>
              <w:t xml:space="preserve"> </w:t>
            </w:r>
            <w:r w:rsidRPr="00237032">
              <w:rPr>
                <w:rFonts w:ascii="Aptos Light" w:hAnsi="Aptos Light" w:cs="Arial"/>
                <w:sz w:val="24"/>
                <w:szCs w:val="24"/>
                <w:lang w:val="en-GB"/>
              </w:rPr>
              <w:t>Not being watched properly or being left with unsafe adults.</w:t>
            </w:r>
          </w:p>
        </w:tc>
      </w:tr>
      <w:tr w:rsidR="009248D1" w14:paraId="7F631137" w14:textId="77777777" w:rsidTr="00CC7CB4">
        <w:trPr>
          <w:trHeight w:val="567"/>
        </w:trPr>
        <w:tc>
          <w:tcPr>
            <w:tcW w:w="5313" w:type="dxa"/>
            <w:vAlign w:val="center"/>
          </w:tcPr>
          <w:p w14:paraId="4C235753" w14:textId="7405667B" w:rsidR="009248D1" w:rsidRPr="00237032" w:rsidRDefault="009248D1" w:rsidP="00CC7CB4">
            <w:pPr>
              <w:spacing w:line="276" w:lineRule="auto"/>
              <w:rPr>
                <w:rFonts w:ascii="Aptos Light" w:eastAsia="Arial" w:hAnsi="Aptos Light" w:cs="Arial"/>
                <w:sz w:val="24"/>
                <w:szCs w:val="24"/>
              </w:rPr>
            </w:pPr>
            <w:r w:rsidRPr="00237032">
              <w:rPr>
                <w:rFonts w:ascii="Aptos Light" w:eastAsia="Arial" w:hAnsi="Aptos Light" w:cs="Arial"/>
                <w:sz w:val="24"/>
                <w:szCs w:val="24"/>
              </w:rPr>
              <w:lastRenderedPageBreak/>
              <w:t>What signs show poor supervision or safety risks?</w:t>
            </w:r>
          </w:p>
        </w:tc>
        <w:tc>
          <w:tcPr>
            <w:tcW w:w="5178" w:type="dxa"/>
            <w:vAlign w:val="center"/>
          </w:tcPr>
          <w:p w14:paraId="02D9FA46" w14:textId="77777777" w:rsidR="009248D1" w:rsidRPr="00CC7CB4" w:rsidRDefault="009248D1" w:rsidP="00CC7CB4">
            <w:pPr>
              <w:rPr>
                <w:rFonts w:ascii="Aptos Light" w:hAnsi="Aptos Light" w:cs="Arial"/>
                <w:sz w:val="24"/>
                <w:szCs w:val="24"/>
                <w:lang w:val="en-GB"/>
              </w:rPr>
            </w:pPr>
          </w:p>
        </w:tc>
      </w:tr>
      <w:tr w:rsidR="009248D1" w14:paraId="5CADDEFB" w14:textId="77777777" w:rsidTr="00CC7CB4">
        <w:trPr>
          <w:trHeight w:val="567"/>
        </w:trPr>
        <w:tc>
          <w:tcPr>
            <w:tcW w:w="10491" w:type="dxa"/>
            <w:gridSpan w:val="2"/>
            <w:vAlign w:val="center"/>
          </w:tcPr>
          <w:p w14:paraId="37C6B22B" w14:textId="2D466B32" w:rsidR="009248D1" w:rsidRPr="00237032" w:rsidRDefault="009248D1" w:rsidP="00CC7CB4">
            <w:pPr>
              <w:spacing w:line="276" w:lineRule="auto"/>
              <w:rPr>
                <w:rFonts w:ascii="Aptos Light" w:eastAsia="Arial" w:hAnsi="Aptos Light" w:cs="Arial"/>
                <w:sz w:val="24"/>
                <w:szCs w:val="24"/>
                <w:lang w:val="en-GB"/>
              </w:rPr>
            </w:pPr>
            <w:r w:rsidRPr="00237032">
              <w:rPr>
                <w:rFonts w:ascii="Segoe UI Emoji" w:eastAsia="Arial" w:hAnsi="Segoe UI Emoji" w:cs="Segoe UI Emoji"/>
                <w:sz w:val="24"/>
                <w:szCs w:val="24"/>
                <w:lang w:val="en-GB"/>
              </w:rPr>
              <w:t>🥗</w:t>
            </w:r>
            <w:r w:rsidRPr="00237032">
              <w:rPr>
                <w:rFonts w:ascii="Aptos Light" w:eastAsia="Arial" w:hAnsi="Aptos Light" w:cs="Arial"/>
                <w:sz w:val="24"/>
                <w:szCs w:val="24"/>
                <w:lang w:val="en-GB"/>
              </w:rPr>
              <w:t xml:space="preserve"> </w:t>
            </w:r>
            <w:r w:rsidRPr="000C723C">
              <w:rPr>
                <w:rFonts w:ascii="Aptos" w:eastAsia="Arial" w:hAnsi="Aptos" w:cs="Arial"/>
                <w:b/>
                <w:bCs/>
                <w:color w:val="1F497D" w:themeColor="text2"/>
                <w:sz w:val="24"/>
                <w:szCs w:val="24"/>
                <w:lang w:val="en-GB"/>
              </w:rPr>
              <w:t>Nutritional</w:t>
            </w:r>
            <w:r w:rsidR="00AF7FA3" w:rsidRPr="000C723C">
              <w:rPr>
                <w:rFonts w:ascii="Aptos" w:eastAsia="Arial" w:hAnsi="Aptos" w:cs="Arial"/>
                <w:b/>
                <w:bCs/>
                <w:color w:val="1F497D" w:themeColor="text2"/>
                <w:sz w:val="24"/>
                <w:szCs w:val="24"/>
                <w:lang w:val="en-GB"/>
              </w:rPr>
              <w:t xml:space="preserve"> Neglect</w:t>
            </w:r>
            <w:r w:rsidRPr="000C723C">
              <w:rPr>
                <w:rFonts w:ascii="Aptos" w:eastAsia="Arial" w:hAnsi="Aptos" w:cs="Arial"/>
                <w:b/>
                <w:bCs/>
                <w:color w:val="1F497D" w:themeColor="text2"/>
                <w:sz w:val="24"/>
                <w:szCs w:val="24"/>
                <w:lang w:val="en-GB"/>
              </w:rPr>
              <w:t>:</w:t>
            </w:r>
            <w:r w:rsidRPr="000C723C">
              <w:rPr>
                <w:rFonts w:ascii="Aptos Light" w:eastAsia="Arial" w:hAnsi="Aptos Light" w:cs="Arial"/>
                <w:color w:val="1F497D" w:themeColor="text2"/>
                <w:sz w:val="24"/>
                <w:szCs w:val="24"/>
                <w:lang w:val="en-GB"/>
              </w:rPr>
              <w:t xml:space="preserve"> </w:t>
            </w:r>
            <w:r w:rsidRPr="00237032">
              <w:rPr>
                <w:rFonts w:ascii="Aptos Light" w:eastAsia="Arial" w:hAnsi="Aptos Light" w:cs="Arial"/>
                <w:sz w:val="24"/>
                <w:szCs w:val="24"/>
                <w:lang w:val="en-GB"/>
              </w:rPr>
              <w:t>Not providing enough food or the right nutrients for healthy growth.</w:t>
            </w:r>
          </w:p>
        </w:tc>
      </w:tr>
      <w:tr w:rsidR="009248D1" w14:paraId="5F087350" w14:textId="77777777" w:rsidTr="00473A7B">
        <w:trPr>
          <w:trHeight w:val="626"/>
        </w:trPr>
        <w:tc>
          <w:tcPr>
            <w:tcW w:w="5313" w:type="dxa"/>
            <w:vAlign w:val="center"/>
          </w:tcPr>
          <w:p w14:paraId="082B3A14" w14:textId="2B712651" w:rsidR="009248D1" w:rsidRPr="00237032" w:rsidRDefault="009248D1" w:rsidP="00CC7CB4">
            <w:pPr>
              <w:rPr>
                <w:rFonts w:ascii="Aptos Light" w:hAnsi="Aptos Light" w:cs="Arial"/>
                <w:sz w:val="24"/>
                <w:szCs w:val="24"/>
                <w:lang w:val="en-GB"/>
              </w:rPr>
            </w:pPr>
            <w:r w:rsidRPr="00237032">
              <w:rPr>
                <w:rFonts w:ascii="Aptos Light" w:hAnsi="Aptos Light" w:cs="Arial"/>
                <w:sz w:val="24"/>
                <w:szCs w:val="24"/>
                <w:lang w:val="en-GB"/>
              </w:rPr>
              <w:t>What signs show inadequate nutrition?</w:t>
            </w:r>
          </w:p>
        </w:tc>
        <w:tc>
          <w:tcPr>
            <w:tcW w:w="5178" w:type="dxa"/>
            <w:vAlign w:val="center"/>
          </w:tcPr>
          <w:p w14:paraId="3632D82D" w14:textId="77777777" w:rsidR="009248D1" w:rsidRPr="00CC7CB4" w:rsidRDefault="009248D1" w:rsidP="00CC7CB4">
            <w:pPr>
              <w:rPr>
                <w:rFonts w:ascii="Aptos Light" w:hAnsi="Aptos Light" w:cs="Arial"/>
                <w:sz w:val="24"/>
                <w:szCs w:val="24"/>
                <w:lang w:val="en-GB"/>
              </w:rPr>
            </w:pPr>
          </w:p>
          <w:p w14:paraId="7D5FCB55" w14:textId="77777777" w:rsidR="009248D1" w:rsidRPr="00CC7CB4" w:rsidRDefault="009248D1" w:rsidP="00CC7CB4">
            <w:pPr>
              <w:rPr>
                <w:rFonts w:ascii="Aptos Light" w:hAnsi="Aptos Light" w:cs="Arial"/>
                <w:sz w:val="24"/>
                <w:szCs w:val="24"/>
                <w:lang w:val="en-GB"/>
              </w:rPr>
            </w:pPr>
          </w:p>
        </w:tc>
      </w:tr>
      <w:tr w:rsidR="00A64744" w14:paraId="0AD009B3" w14:textId="77777777" w:rsidTr="00B237F5">
        <w:trPr>
          <w:trHeight w:val="626"/>
        </w:trPr>
        <w:tc>
          <w:tcPr>
            <w:tcW w:w="10491" w:type="dxa"/>
            <w:gridSpan w:val="2"/>
            <w:vAlign w:val="center"/>
          </w:tcPr>
          <w:p w14:paraId="360C240E" w14:textId="6E709DE2" w:rsidR="00A64744" w:rsidRPr="00A64744" w:rsidRDefault="00A64744" w:rsidP="00CC7CB4">
            <w:pPr>
              <w:rPr>
                <w:rFonts w:ascii="Aptos" w:hAnsi="Aptos" w:cs="Arial"/>
                <w:b/>
                <w:bCs/>
                <w:sz w:val="24"/>
                <w:szCs w:val="24"/>
                <w:lang w:val="en-GB"/>
              </w:rPr>
            </w:pPr>
            <w:r w:rsidRPr="00A64744">
              <w:rPr>
                <w:rFonts w:ascii="Aptos" w:hAnsi="Aptos" w:cs="Arial"/>
                <w:b/>
                <w:bCs/>
                <w:color w:val="244061" w:themeColor="accent1" w:themeShade="80"/>
                <w:sz w:val="24"/>
                <w:szCs w:val="24"/>
                <w:lang w:val="en-GB"/>
              </w:rPr>
              <w:t>Presentation of Parents/Carers</w:t>
            </w:r>
          </w:p>
        </w:tc>
      </w:tr>
      <w:tr w:rsidR="00A64744" w14:paraId="1F80157A" w14:textId="77777777" w:rsidTr="00473A7B">
        <w:trPr>
          <w:trHeight w:val="626"/>
        </w:trPr>
        <w:tc>
          <w:tcPr>
            <w:tcW w:w="5313" w:type="dxa"/>
            <w:vAlign w:val="center"/>
          </w:tcPr>
          <w:p w14:paraId="286C8857" w14:textId="4B75B657" w:rsidR="00A64744" w:rsidRDefault="00A64744" w:rsidP="00CC7CB4">
            <w:pPr>
              <w:rPr>
                <w:rFonts w:ascii="Aptos Light" w:hAnsi="Aptos Light" w:cs="Arial"/>
                <w:sz w:val="24"/>
                <w:szCs w:val="24"/>
                <w:lang w:val="en-GB"/>
              </w:rPr>
            </w:pPr>
            <w:r>
              <w:rPr>
                <w:rFonts w:ascii="Aptos Light" w:hAnsi="Aptos Light" w:cs="Arial"/>
                <w:sz w:val="24"/>
                <w:szCs w:val="24"/>
                <w:lang w:val="en-GB"/>
              </w:rPr>
              <w:t xml:space="preserve">How are the parents/carers responding to the child?  </w:t>
            </w:r>
          </w:p>
        </w:tc>
        <w:tc>
          <w:tcPr>
            <w:tcW w:w="5178" w:type="dxa"/>
            <w:vAlign w:val="center"/>
          </w:tcPr>
          <w:p w14:paraId="66B74287" w14:textId="77777777" w:rsidR="00A64744" w:rsidRPr="00CC7CB4" w:rsidRDefault="00A64744" w:rsidP="00CC7CB4">
            <w:pPr>
              <w:rPr>
                <w:rFonts w:ascii="Aptos Light" w:hAnsi="Aptos Light" w:cs="Arial"/>
                <w:sz w:val="24"/>
                <w:szCs w:val="24"/>
                <w:lang w:val="en-GB"/>
              </w:rPr>
            </w:pPr>
          </w:p>
        </w:tc>
      </w:tr>
      <w:tr w:rsidR="009248D1" w14:paraId="6B53B5A4" w14:textId="77777777" w:rsidTr="00F504E7">
        <w:trPr>
          <w:trHeight w:val="165"/>
        </w:trPr>
        <w:tc>
          <w:tcPr>
            <w:tcW w:w="10491" w:type="dxa"/>
            <w:gridSpan w:val="2"/>
          </w:tcPr>
          <w:p w14:paraId="37D1165D" w14:textId="5BFE23BA" w:rsidR="009248D1" w:rsidRPr="00F504E7" w:rsidRDefault="00F504E7" w:rsidP="00F504E7">
            <w:pPr>
              <w:pStyle w:val="Heading2"/>
              <w:rPr>
                <w:rFonts w:ascii="Aptos" w:eastAsia="Arial" w:hAnsi="Aptos" w:cs="Arial"/>
                <w:color w:val="31849B" w:themeColor="accent5" w:themeShade="BF"/>
                <w:sz w:val="18"/>
                <w:szCs w:val="18"/>
              </w:rPr>
            </w:pPr>
            <w:r w:rsidRPr="00F504E7">
              <w:rPr>
                <w:rFonts w:ascii="Segoe UI Symbol" w:eastAsia="Arial" w:hAnsi="Segoe UI Symbol" w:cs="Segoe UI Symbol"/>
                <w:color w:val="1F497D" w:themeColor="text2"/>
              </w:rPr>
              <w:t>🗣</w:t>
            </w:r>
            <w:r w:rsidRPr="00F504E7">
              <w:rPr>
                <w:rFonts w:ascii="Aptos" w:eastAsia="Arial" w:hAnsi="Aptos" w:cs="Segoe UI Symbol"/>
                <w:color w:val="1F497D" w:themeColor="text2"/>
              </w:rPr>
              <w:t xml:space="preserve"> Child’s Voice</w:t>
            </w:r>
          </w:p>
        </w:tc>
      </w:tr>
      <w:tr w:rsidR="009248D1" w14:paraId="35FF2AFE" w14:textId="77777777" w:rsidTr="00CC7CB4">
        <w:trPr>
          <w:trHeight w:val="567"/>
        </w:trPr>
        <w:tc>
          <w:tcPr>
            <w:tcW w:w="5313" w:type="dxa"/>
          </w:tcPr>
          <w:p w14:paraId="541FB0CD" w14:textId="63A35EDE" w:rsidR="009248D1" w:rsidRPr="00237032" w:rsidRDefault="009248D1" w:rsidP="00CC7CB4">
            <w:pPr>
              <w:spacing w:line="276" w:lineRule="auto"/>
              <w:rPr>
                <w:rFonts w:ascii="Aptos Light" w:eastAsia="Arial" w:hAnsi="Aptos Light" w:cs="Arial"/>
                <w:sz w:val="24"/>
                <w:szCs w:val="24"/>
                <w:lang w:val="en-GB"/>
              </w:rPr>
            </w:pPr>
            <w:r w:rsidRPr="00237032">
              <w:rPr>
                <w:rFonts w:ascii="Aptos Light" w:eastAsia="Arial" w:hAnsi="Aptos Light" w:cs="Arial"/>
                <w:sz w:val="24"/>
                <w:szCs w:val="24"/>
                <w:lang w:val="en-GB"/>
              </w:rPr>
              <w:t>What does the child/children say, show, or communicate about how they feel?</w:t>
            </w:r>
          </w:p>
        </w:tc>
        <w:tc>
          <w:tcPr>
            <w:tcW w:w="5178" w:type="dxa"/>
          </w:tcPr>
          <w:p w14:paraId="5ECE938B" w14:textId="77777777" w:rsidR="009248D1" w:rsidRPr="00237032" w:rsidRDefault="009248D1" w:rsidP="008257D9">
            <w:pPr>
              <w:rPr>
                <w:rFonts w:ascii="Aptos Light" w:hAnsi="Aptos Light" w:cs="Arial"/>
                <w:sz w:val="24"/>
                <w:szCs w:val="24"/>
                <w:lang w:val="en-GB"/>
              </w:rPr>
            </w:pPr>
          </w:p>
        </w:tc>
      </w:tr>
      <w:tr w:rsidR="009248D1" w14:paraId="07B0AE78" w14:textId="77777777" w:rsidTr="00CC7CB4">
        <w:trPr>
          <w:trHeight w:val="567"/>
        </w:trPr>
        <w:tc>
          <w:tcPr>
            <w:tcW w:w="5313" w:type="dxa"/>
          </w:tcPr>
          <w:p w14:paraId="27ADB338" w14:textId="2FF96630" w:rsidR="009248D1" w:rsidRPr="00237032" w:rsidRDefault="009248D1" w:rsidP="009248D1">
            <w:pPr>
              <w:rPr>
                <w:rFonts w:ascii="Aptos Light" w:eastAsia="Arial" w:hAnsi="Aptos Light" w:cs="Arial"/>
                <w:sz w:val="24"/>
                <w:szCs w:val="24"/>
                <w:lang w:val="en-GB"/>
              </w:rPr>
            </w:pPr>
            <w:r w:rsidRPr="00237032">
              <w:rPr>
                <w:rFonts w:ascii="Aptos Light" w:eastAsia="Arial" w:hAnsi="Aptos Light" w:cs="Arial"/>
                <w:sz w:val="24"/>
                <w:szCs w:val="24"/>
              </w:rPr>
              <w:t xml:space="preserve">How is the child/children’s voice evident in </w:t>
            </w:r>
            <w:bookmarkStart w:id="1" w:name="_Int_W0tXGuTu"/>
            <w:r w:rsidRPr="00237032">
              <w:rPr>
                <w:rFonts w:ascii="Aptos Light" w:eastAsia="Arial" w:hAnsi="Aptos Light" w:cs="Arial"/>
                <w:sz w:val="24"/>
                <w:szCs w:val="24"/>
              </w:rPr>
              <w:t>case</w:t>
            </w:r>
            <w:bookmarkEnd w:id="1"/>
            <w:r w:rsidRPr="00237032">
              <w:rPr>
                <w:rFonts w:ascii="Aptos Light" w:eastAsia="Arial" w:hAnsi="Aptos Light" w:cs="Arial"/>
                <w:sz w:val="24"/>
                <w:szCs w:val="24"/>
              </w:rPr>
              <w:t xml:space="preserve"> notes? What does it tell us </w:t>
            </w:r>
            <w:r w:rsidRPr="00237032">
              <w:rPr>
                <w:rFonts w:ascii="Aptos Light" w:eastAsia="Arial" w:hAnsi="Aptos Light" w:cs="Arial"/>
                <w:sz w:val="24"/>
                <w:szCs w:val="24"/>
                <w:lang w:val="en-GB"/>
              </w:rPr>
              <w:t>about their experiences and needs</w:t>
            </w:r>
            <w:r w:rsidRPr="00237032">
              <w:rPr>
                <w:rFonts w:ascii="Aptos Light" w:eastAsia="Arial" w:hAnsi="Aptos Light" w:cs="Arial"/>
                <w:sz w:val="24"/>
                <w:szCs w:val="24"/>
              </w:rPr>
              <w:t>?</w:t>
            </w:r>
          </w:p>
        </w:tc>
        <w:tc>
          <w:tcPr>
            <w:tcW w:w="5178" w:type="dxa"/>
          </w:tcPr>
          <w:p w14:paraId="4DC1323A" w14:textId="77777777" w:rsidR="009248D1" w:rsidRPr="00237032" w:rsidRDefault="009248D1" w:rsidP="008257D9">
            <w:pPr>
              <w:rPr>
                <w:rFonts w:ascii="Aptos Light" w:hAnsi="Aptos Light" w:cs="Arial"/>
                <w:sz w:val="24"/>
                <w:szCs w:val="24"/>
                <w:lang w:val="en-GB"/>
              </w:rPr>
            </w:pPr>
          </w:p>
        </w:tc>
      </w:tr>
    </w:tbl>
    <w:p w14:paraId="2FEC3CAA" w14:textId="77777777" w:rsidR="00AF7FA3" w:rsidRDefault="00AF7FA3" w:rsidP="00C97DE2">
      <w:pPr>
        <w:spacing w:after="0"/>
        <w:rPr>
          <w:rFonts w:ascii="Aptos" w:hAnsi="Aptos" w:cs="Arial"/>
          <w:b/>
          <w:bCs/>
          <w:sz w:val="24"/>
          <w:szCs w:val="24"/>
          <w:lang w:val="en-GB"/>
        </w:rPr>
      </w:pPr>
    </w:p>
    <w:p w14:paraId="125A1D9C" w14:textId="7C10E9F4" w:rsidR="00CC7CB4" w:rsidRPr="00F504E7" w:rsidRDefault="009C5564" w:rsidP="0093090D">
      <w:pPr>
        <w:rPr>
          <w:rFonts w:ascii="Aptos" w:hAnsi="Aptos" w:cs="Arial"/>
          <w:b/>
          <w:bCs/>
          <w:color w:val="215868" w:themeColor="accent5" w:themeShade="80"/>
          <w:sz w:val="26"/>
          <w:szCs w:val="26"/>
        </w:rPr>
      </w:pPr>
      <w:r w:rsidRPr="00F504E7">
        <w:rPr>
          <w:rFonts w:ascii="Aptos" w:hAnsi="Aptos" w:cs="Arial"/>
          <w:b/>
          <w:bCs/>
          <w:color w:val="1F497D" w:themeColor="text2"/>
          <w:sz w:val="24"/>
          <w:szCs w:val="24"/>
          <w:lang w:val="en-GB"/>
        </w:rPr>
        <w:t xml:space="preserve">Include the completed tool with any onward referrals made for the child/ren to Children’s Services </w:t>
      </w:r>
      <w:hyperlink r:id="rId11" w:history="1">
        <w:r w:rsidRPr="00F504E7">
          <w:rPr>
            <w:rStyle w:val="Hyperlink"/>
            <w:rFonts w:ascii="Aptos" w:hAnsi="Aptos" w:cs="Arial"/>
            <w:color w:val="215868" w:themeColor="accent5" w:themeShade="80"/>
            <w:sz w:val="24"/>
            <w:szCs w:val="24"/>
          </w:rPr>
          <w:t>contactchildrenandfamilies@swindon.gov.uk</w:t>
        </w:r>
      </w:hyperlink>
      <w:r w:rsidRPr="00F504E7">
        <w:rPr>
          <w:rFonts w:ascii="Aptos" w:hAnsi="Aptos" w:cs="Arial"/>
          <w:b/>
          <w:bCs/>
          <w:color w:val="215868" w:themeColor="accent5" w:themeShade="80"/>
          <w:sz w:val="24"/>
          <w:szCs w:val="24"/>
        </w:rPr>
        <w:t xml:space="preserve"> </w:t>
      </w:r>
    </w:p>
    <w:p w14:paraId="38E971E8" w14:textId="5AFC0BB6" w:rsidR="004E0D2F" w:rsidRPr="00F504E7" w:rsidRDefault="004E0D2F" w:rsidP="0093090D">
      <w:pPr>
        <w:rPr>
          <w:rFonts w:ascii="Aptos" w:hAnsi="Aptos" w:cs="Arial"/>
          <w:b/>
          <w:bCs/>
          <w:color w:val="1F497D" w:themeColor="text2"/>
          <w:sz w:val="26"/>
          <w:szCs w:val="26"/>
        </w:rPr>
      </w:pPr>
      <w:r w:rsidRPr="00F504E7">
        <w:rPr>
          <w:rFonts w:ascii="Aptos" w:hAnsi="Aptos" w:cs="Arial"/>
          <w:b/>
          <w:bCs/>
          <w:color w:val="1F497D" w:themeColor="text2"/>
          <w:sz w:val="26"/>
          <w:szCs w:val="26"/>
        </w:rPr>
        <w:t>Appendix 1: Domains of Neglect</w:t>
      </w:r>
    </w:p>
    <w:p w14:paraId="58CC0B4D" w14:textId="77777777" w:rsidR="004E0D2F" w:rsidRPr="006C7B7B" w:rsidRDefault="004E0D2F" w:rsidP="0093090D">
      <w:pPr>
        <w:numPr>
          <w:ilvl w:val="0"/>
          <w:numId w:val="10"/>
        </w:numPr>
        <w:tabs>
          <w:tab w:val="left" w:pos="1276"/>
        </w:tabs>
        <w:spacing w:after="160"/>
        <w:rPr>
          <w:rFonts w:ascii="Aptos Light" w:hAnsi="Aptos Light" w:cs="Arial"/>
        </w:rPr>
      </w:pPr>
      <w:r w:rsidRPr="00803BD0">
        <w:rPr>
          <w:rFonts w:ascii="Aptos" w:hAnsi="Aptos" w:cs="Arial"/>
          <w:b/>
          <w:bCs/>
        </w:rPr>
        <w:t>Physical Neglect:</w:t>
      </w:r>
      <w:r w:rsidRPr="006C7B7B">
        <w:rPr>
          <w:rFonts w:ascii="Aptos Light" w:hAnsi="Aptos Light" w:cs="Arial"/>
        </w:rPr>
        <w:t> Failure to provide adequate food, clothing, shelter, or hygiene. Examples include severe lack of cleanliness, inappropriate clothing for the weather, or hazardous living conditions.</w:t>
      </w:r>
    </w:p>
    <w:p w14:paraId="26DA6FED" w14:textId="77777777" w:rsidR="004E0D2F" w:rsidRPr="006C7B7B" w:rsidRDefault="004E0D2F" w:rsidP="0093090D">
      <w:pPr>
        <w:numPr>
          <w:ilvl w:val="0"/>
          <w:numId w:val="10"/>
        </w:numPr>
        <w:tabs>
          <w:tab w:val="left" w:pos="1276"/>
        </w:tabs>
        <w:spacing w:after="160"/>
        <w:rPr>
          <w:rFonts w:ascii="Aptos Light" w:hAnsi="Aptos Light" w:cs="Arial"/>
        </w:rPr>
      </w:pPr>
      <w:r w:rsidRPr="00803BD0">
        <w:rPr>
          <w:rFonts w:ascii="Aptos" w:hAnsi="Aptos" w:cs="Arial"/>
          <w:b/>
          <w:bCs/>
        </w:rPr>
        <w:t>Emotional/Psychological Neglect:</w:t>
      </w:r>
      <w:r w:rsidRPr="006C7B7B">
        <w:rPr>
          <w:rFonts w:ascii="Aptos Light" w:hAnsi="Aptos Light" w:cs="Arial"/>
        </w:rPr>
        <w:t> Failure to meet a child’s basic emotional needs, such as affection, interaction, and nurturing. This includes indifference, social isolation, or exposing a child to intense, harmful emotional environments.</w:t>
      </w:r>
    </w:p>
    <w:p w14:paraId="2504A09B" w14:textId="77777777" w:rsidR="004E0D2F" w:rsidRPr="006C7B7B" w:rsidRDefault="004E0D2F" w:rsidP="0093090D">
      <w:pPr>
        <w:numPr>
          <w:ilvl w:val="0"/>
          <w:numId w:val="10"/>
        </w:numPr>
        <w:tabs>
          <w:tab w:val="left" w:pos="1276"/>
        </w:tabs>
        <w:spacing w:after="160"/>
        <w:rPr>
          <w:rFonts w:ascii="Aptos Light" w:hAnsi="Aptos Light" w:cs="Arial"/>
        </w:rPr>
      </w:pPr>
      <w:r w:rsidRPr="00803BD0">
        <w:rPr>
          <w:rFonts w:ascii="Aptos" w:hAnsi="Aptos" w:cs="Arial"/>
          <w:b/>
          <w:bCs/>
        </w:rPr>
        <w:t>Medical Neglect:</w:t>
      </w:r>
      <w:r w:rsidRPr="006C7B7B">
        <w:rPr>
          <w:rFonts w:ascii="Aptos Light" w:hAnsi="Aptos Light" w:cs="Arial"/>
        </w:rPr>
        <w:t> Failure to provide necessary health care, including dental care, or neglecting to follow medical advice for treating or preventing illness.</w:t>
      </w:r>
    </w:p>
    <w:p w14:paraId="3D92150E" w14:textId="77777777" w:rsidR="004E0D2F" w:rsidRPr="006C7B7B" w:rsidRDefault="004E0D2F" w:rsidP="0093090D">
      <w:pPr>
        <w:numPr>
          <w:ilvl w:val="0"/>
          <w:numId w:val="10"/>
        </w:numPr>
        <w:tabs>
          <w:tab w:val="left" w:pos="1276"/>
        </w:tabs>
        <w:spacing w:after="160"/>
        <w:rPr>
          <w:rFonts w:ascii="Aptos Light" w:hAnsi="Aptos Light" w:cs="Arial"/>
        </w:rPr>
      </w:pPr>
      <w:r w:rsidRPr="00803BD0">
        <w:rPr>
          <w:rFonts w:ascii="Aptos" w:hAnsi="Aptos" w:cs="Arial"/>
          <w:b/>
          <w:bCs/>
        </w:rPr>
        <w:t>Educational Neglect:</w:t>
      </w:r>
      <w:r w:rsidRPr="006C7B7B">
        <w:rPr>
          <w:rFonts w:ascii="Aptos Light" w:hAnsi="Aptos Light" w:cs="Arial"/>
        </w:rPr>
        <w:t> Failure to ensure a child receives an education, such as allowing chronic absenteeism, not enrolling a child in school, or failing to address special educational needs.</w:t>
      </w:r>
    </w:p>
    <w:p w14:paraId="44252A8F" w14:textId="77777777" w:rsidR="00D354F1" w:rsidRPr="006C7B7B" w:rsidRDefault="004E0D2F" w:rsidP="00D354F1">
      <w:pPr>
        <w:numPr>
          <w:ilvl w:val="0"/>
          <w:numId w:val="10"/>
        </w:numPr>
        <w:tabs>
          <w:tab w:val="left" w:pos="1276"/>
        </w:tabs>
        <w:spacing w:after="160"/>
        <w:rPr>
          <w:rFonts w:ascii="Aptos Light" w:hAnsi="Aptos Light" w:cs="Arial"/>
        </w:rPr>
      </w:pPr>
      <w:r w:rsidRPr="00803BD0">
        <w:rPr>
          <w:rFonts w:ascii="Aptos" w:hAnsi="Aptos" w:cs="Arial"/>
          <w:b/>
          <w:bCs/>
        </w:rPr>
        <w:t>Supervision and Safety Neglect:</w:t>
      </w:r>
      <w:r w:rsidRPr="006C7B7B">
        <w:rPr>
          <w:rFonts w:ascii="Aptos Light" w:hAnsi="Aptos Light" w:cs="Arial"/>
        </w:rPr>
        <w:t> Failure to provide proper supervision to keep a child safe, resulting in exposure to environmental dangers, neglectful abandonment, or leaving children with unsafe caregivers</w:t>
      </w:r>
      <w:r w:rsidR="00D354F1" w:rsidRPr="006C7B7B">
        <w:rPr>
          <w:rFonts w:ascii="Aptos Light" w:hAnsi="Aptos Light" w:cs="Arial"/>
        </w:rPr>
        <w:t>.</w:t>
      </w:r>
    </w:p>
    <w:p w14:paraId="62EA7D0B" w14:textId="648AEA12" w:rsidR="004E0D2F" w:rsidRPr="00C97DE2" w:rsidRDefault="00D354F1" w:rsidP="004E0D2F">
      <w:pPr>
        <w:numPr>
          <w:ilvl w:val="0"/>
          <w:numId w:val="10"/>
        </w:numPr>
        <w:tabs>
          <w:tab w:val="left" w:pos="1276"/>
        </w:tabs>
        <w:spacing w:after="160"/>
        <w:rPr>
          <w:rFonts w:ascii="Aptos Light" w:hAnsi="Aptos Light" w:cs="Arial"/>
        </w:rPr>
      </w:pPr>
      <w:r w:rsidRPr="00803BD0">
        <w:rPr>
          <w:rFonts w:ascii="Aptos" w:hAnsi="Aptos" w:cs="Arial"/>
          <w:b/>
          <w:bCs/>
        </w:rPr>
        <w:t>Nutritional Neglect:</w:t>
      </w:r>
      <w:r w:rsidRPr="006C7B7B">
        <w:rPr>
          <w:rFonts w:ascii="Aptos Light" w:hAnsi="Aptos Light" w:cs="Arial"/>
          <w:b/>
          <w:bCs/>
        </w:rPr>
        <w:t xml:space="preserve"> </w:t>
      </w:r>
      <w:r w:rsidRPr="006C7B7B">
        <w:rPr>
          <w:rFonts w:ascii="Aptos Light" w:hAnsi="Aptos Light" w:cs="Arial"/>
        </w:rPr>
        <w:t xml:space="preserve">The failure to provide sufficient food or an appropriate, balanced diet to ensure the child's healthy physical and brain development. </w:t>
      </w:r>
    </w:p>
    <w:sectPr w:rsidR="004E0D2F" w:rsidRPr="00C97DE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Light">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intelligence2.xml><?xml version="1.0" encoding="utf-8"?>
<int2:intelligence xmlns:int2="http://schemas.microsoft.com/office/intelligence/2020/intelligence" xmlns:oel="http://schemas.microsoft.com/office/2019/extlst">
  <int2:observations>
    <int2:bookmark int2:bookmarkName="_Int_W0tXGuTu" int2:invalidationBookmarkName="" int2:hashCode="ZAZRDDHgyZJXM8" int2:id="NRMkZ6iH">
      <int2:state int2:value="Rejected" int2:type="gram"/>
    </int2:bookmark>
    <int2:bookmark int2:bookmarkName="_Int_KY0dliiK" int2:invalidationBookmarkName="" int2:hashCode="u8zfLvsztS5snQ" int2:id="0pRVlTqy">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4626A2"/>
    <w:multiLevelType w:val="multilevel"/>
    <w:tmpl w:val="AFA4D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1013038">
    <w:abstractNumId w:val="8"/>
  </w:num>
  <w:num w:numId="2" w16cid:durableId="1531724248">
    <w:abstractNumId w:val="6"/>
  </w:num>
  <w:num w:numId="3" w16cid:durableId="392701630">
    <w:abstractNumId w:val="5"/>
  </w:num>
  <w:num w:numId="4" w16cid:durableId="145127949">
    <w:abstractNumId w:val="4"/>
  </w:num>
  <w:num w:numId="5" w16cid:durableId="1444760640">
    <w:abstractNumId w:val="7"/>
  </w:num>
  <w:num w:numId="6" w16cid:durableId="1877546478">
    <w:abstractNumId w:val="3"/>
  </w:num>
  <w:num w:numId="7" w16cid:durableId="866408751">
    <w:abstractNumId w:val="2"/>
  </w:num>
  <w:num w:numId="8" w16cid:durableId="1477408071">
    <w:abstractNumId w:val="1"/>
  </w:num>
  <w:num w:numId="9" w16cid:durableId="489098146">
    <w:abstractNumId w:val="0"/>
  </w:num>
  <w:num w:numId="10" w16cid:durableId="19134664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4FCB"/>
    <w:rsid w:val="00075D79"/>
    <w:rsid w:val="000C44AE"/>
    <w:rsid w:val="000C723C"/>
    <w:rsid w:val="00126419"/>
    <w:rsid w:val="0015074B"/>
    <w:rsid w:val="00184C85"/>
    <w:rsid w:val="00237032"/>
    <w:rsid w:val="00245B55"/>
    <w:rsid w:val="0029639D"/>
    <w:rsid w:val="002D1B64"/>
    <w:rsid w:val="00320961"/>
    <w:rsid w:val="00326F90"/>
    <w:rsid w:val="00372741"/>
    <w:rsid w:val="003A5088"/>
    <w:rsid w:val="003B4E9F"/>
    <w:rsid w:val="003E4F0A"/>
    <w:rsid w:val="003E7C6B"/>
    <w:rsid w:val="004045FA"/>
    <w:rsid w:val="004717B1"/>
    <w:rsid w:val="00473A7B"/>
    <w:rsid w:val="00487604"/>
    <w:rsid w:val="004A096A"/>
    <w:rsid w:val="004E0D2F"/>
    <w:rsid w:val="004E606F"/>
    <w:rsid w:val="00535C97"/>
    <w:rsid w:val="005E6E66"/>
    <w:rsid w:val="005F5F44"/>
    <w:rsid w:val="006716F5"/>
    <w:rsid w:val="006A76B4"/>
    <w:rsid w:val="006B3666"/>
    <w:rsid w:val="006C7B7B"/>
    <w:rsid w:val="006F3BA3"/>
    <w:rsid w:val="00701169"/>
    <w:rsid w:val="00735A8D"/>
    <w:rsid w:val="007C3E71"/>
    <w:rsid w:val="007E6081"/>
    <w:rsid w:val="007F1C6C"/>
    <w:rsid w:val="00803BD0"/>
    <w:rsid w:val="008257D9"/>
    <w:rsid w:val="0086425A"/>
    <w:rsid w:val="008C08C7"/>
    <w:rsid w:val="008D7299"/>
    <w:rsid w:val="008E6409"/>
    <w:rsid w:val="00922B83"/>
    <w:rsid w:val="009248D1"/>
    <w:rsid w:val="0092743E"/>
    <w:rsid w:val="0093090D"/>
    <w:rsid w:val="00956781"/>
    <w:rsid w:val="0096192F"/>
    <w:rsid w:val="00983063"/>
    <w:rsid w:val="009B0093"/>
    <w:rsid w:val="009C5564"/>
    <w:rsid w:val="00A1692C"/>
    <w:rsid w:val="00A64744"/>
    <w:rsid w:val="00AA1D8D"/>
    <w:rsid w:val="00AE3B3B"/>
    <w:rsid w:val="00AF1F0A"/>
    <w:rsid w:val="00AF7FA3"/>
    <w:rsid w:val="00B0012E"/>
    <w:rsid w:val="00B26A09"/>
    <w:rsid w:val="00B47730"/>
    <w:rsid w:val="00BB2968"/>
    <w:rsid w:val="00BB7039"/>
    <w:rsid w:val="00C450C6"/>
    <w:rsid w:val="00C97DE2"/>
    <w:rsid w:val="00CA32D2"/>
    <w:rsid w:val="00CB0664"/>
    <w:rsid w:val="00CC7CB4"/>
    <w:rsid w:val="00D07211"/>
    <w:rsid w:val="00D30A2A"/>
    <w:rsid w:val="00D354F1"/>
    <w:rsid w:val="00D514A9"/>
    <w:rsid w:val="00D61567"/>
    <w:rsid w:val="00D72FBA"/>
    <w:rsid w:val="00D871D0"/>
    <w:rsid w:val="00D93171"/>
    <w:rsid w:val="00DE6389"/>
    <w:rsid w:val="00DE6CE4"/>
    <w:rsid w:val="00E12DCC"/>
    <w:rsid w:val="00E842C1"/>
    <w:rsid w:val="00EA1551"/>
    <w:rsid w:val="00EB3A2A"/>
    <w:rsid w:val="00EF7F8C"/>
    <w:rsid w:val="00F05957"/>
    <w:rsid w:val="00F3309D"/>
    <w:rsid w:val="00F364D0"/>
    <w:rsid w:val="00F504E7"/>
    <w:rsid w:val="00FC693F"/>
    <w:rsid w:val="0338C993"/>
    <w:rsid w:val="0D5FDAA4"/>
    <w:rsid w:val="0ECDA7F2"/>
    <w:rsid w:val="1395B15E"/>
    <w:rsid w:val="2514B03E"/>
    <w:rsid w:val="29B973FA"/>
    <w:rsid w:val="39AC1D1D"/>
    <w:rsid w:val="47542364"/>
    <w:rsid w:val="4AD2EECD"/>
    <w:rsid w:val="4CFBCC60"/>
    <w:rsid w:val="4F789A5A"/>
    <w:rsid w:val="4FC06151"/>
    <w:rsid w:val="5331DDFC"/>
    <w:rsid w:val="6EFF5D2B"/>
    <w:rsid w:val="7206C048"/>
    <w:rsid w:val="72A11127"/>
    <w:rsid w:val="789007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59A54D7-63FC-4DAE-9A54-EAF55438A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8E64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D354F1"/>
    <w:rPr>
      <w:color w:val="0000FF" w:themeColor="hyperlink"/>
      <w:u w:val="single"/>
    </w:rPr>
  </w:style>
  <w:style w:type="character" w:styleId="UnresolvedMention">
    <w:name w:val="Unresolved Mention"/>
    <w:basedOn w:val="DefaultParagraphFont"/>
    <w:uiPriority w:val="99"/>
    <w:semiHidden/>
    <w:unhideWhenUsed/>
    <w:rsid w:val="00D354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9732">
      <w:bodyDiv w:val="1"/>
      <w:marLeft w:val="0"/>
      <w:marRight w:val="0"/>
      <w:marTop w:val="0"/>
      <w:marBottom w:val="0"/>
      <w:divBdr>
        <w:top w:val="none" w:sz="0" w:space="0" w:color="auto"/>
        <w:left w:val="none" w:sz="0" w:space="0" w:color="auto"/>
        <w:bottom w:val="none" w:sz="0" w:space="0" w:color="auto"/>
        <w:right w:val="none" w:sz="0" w:space="0" w:color="auto"/>
      </w:divBdr>
      <w:divsChild>
        <w:div w:id="1139348478">
          <w:marLeft w:val="0"/>
          <w:marRight w:val="0"/>
          <w:marTop w:val="0"/>
          <w:marBottom w:val="0"/>
          <w:divBdr>
            <w:top w:val="none" w:sz="0" w:space="0" w:color="auto"/>
            <w:left w:val="none" w:sz="0" w:space="0" w:color="auto"/>
            <w:bottom w:val="none" w:sz="0" w:space="0" w:color="auto"/>
            <w:right w:val="none" w:sz="0" w:space="0" w:color="auto"/>
          </w:divBdr>
        </w:div>
      </w:divsChild>
    </w:div>
    <w:div w:id="626594110">
      <w:bodyDiv w:val="1"/>
      <w:marLeft w:val="0"/>
      <w:marRight w:val="0"/>
      <w:marTop w:val="0"/>
      <w:marBottom w:val="0"/>
      <w:divBdr>
        <w:top w:val="none" w:sz="0" w:space="0" w:color="auto"/>
        <w:left w:val="none" w:sz="0" w:space="0" w:color="auto"/>
        <w:bottom w:val="none" w:sz="0" w:space="0" w:color="auto"/>
        <w:right w:val="none" w:sz="0" w:space="0" w:color="auto"/>
      </w:divBdr>
      <w:divsChild>
        <w:div w:id="869805130">
          <w:marLeft w:val="0"/>
          <w:marRight w:val="0"/>
          <w:marTop w:val="0"/>
          <w:marBottom w:val="0"/>
          <w:divBdr>
            <w:top w:val="none" w:sz="0" w:space="0" w:color="auto"/>
            <w:left w:val="none" w:sz="0" w:space="0" w:color="auto"/>
            <w:bottom w:val="none" w:sz="0" w:space="0" w:color="auto"/>
            <w:right w:val="none" w:sz="0" w:space="0" w:color="auto"/>
          </w:divBdr>
        </w:div>
      </w:divsChild>
    </w:div>
    <w:div w:id="1124276945">
      <w:bodyDiv w:val="1"/>
      <w:marLeft w:val="0"/>
      <w:marRight w:val="0"/>
      <w:marTop w:val="0"/>
      <w:marBottom w:val="0"/>
      <w:divBdr>
        <w:top w:val="none" w:sz="0" w:space="0" w:color="auto"/>
        <w:left w:val="none" w:sz="0" w:space="0" w:color="auto"/>
        <w:bottom w:val="none" w:sz="0" w:space="0" w:color="auto"/>
        <w:right w:val="none" w:sz="0" w:space="0" w:color="auto"/>
      </w:divBdr>
      <w:divsChild>
        <w:div w:id="1477531863">
          <w:marLeft w:val="0"/>
          <w:marRight w:val="0"/>
          <w:marTop w:val="0"/>
          <w:marBottom w:val="0"/>
          <w:divBdr>
            <w:top w:val="none" w:sz="0" w:space="0" w:color="auto"/>
            <w:left w:val="none" w:sz="0" w:space="0" w:color="auto"/>
            <w:bottom w:val="none" w:sz="0" w:space="0" w:color="auto"/>
            <w:right w:val="none" w:sz="0" w:space="0" w:color="auto"/>
          </w:divBdr>
        </w:div>
      </w:divsChild>
    </w:div>
    <w:div w:id="1178542330">
      <w:bodyDiv w:val="1"/>
      <w:marLeft w:val="0"/>
      <w:marRight w:val="0"/>
      <w:marTop w:val="0"/>
      <w:marBottom w:val="0"/>
      <w:divBdr>
        <w:top w:val="none" w:sz="0" w:space="0" w:color="auto"/>
        <w:left w:val="none" w:sz="0" w:space="0" w:color="auto"/>
        <w:bottom w:val="none" w:sz="0" w:space="0" w:color="auto"/>
        <w:right w:val="none" w:sz="0" w:space="0" w:color="auto"/>
      </w:divBdr>
      <w:divsChild>
        <w:div w:id="1784574308">
          <w:marLeft w:val="0"/>
          <w:marRight w:val="0"/>
          <w:marTop w:val="0"/>
          <w:marBottom w:val="0"/>
          <w:divBdr>
            <w:top w:val="none" w:sz="0" w:space="0" w:color="auto"/>
            <w:left w:val="none" w:sz="0" w:space="0" w:color="auto"/>
            <w:bottom w:val="none" w:sz="0" w:space="0" w:color="auto"/>
            <w:right w:val="none" w:sz="0" w:space="0" w:color="auto"/>
          </w:divBdr>
        </w:div>
      </w:divsChild>
    </w:div>
    <w:div w:id="1511869279">
      <w:bodyDiv w:val="1"/>
      <w:marLeft w:val="0"/>
      <w:marRight w:val="0"/>
      <w:marTop w:val="0"/>
      <w:marBottom w:val="0"/>
      <w:divBdr>
        <w:top w:val="none" w:sz="0" w:space="0" w:color="auto"/>
        <w:left w:val="none" w:sz="0" w:space="0" w:color="auto"/>
        <w:bottom w:val="none" w:sz="0" w:space="0" w:color="auto"/>
        <w:right w:val="none" w:sz="0" w:space="0" w:color="auto"/>
      </w:divBdr>
      <w:divsChild>
        <w:div w:id="625740406">
          <w:marLeft w:val="0"/>
          <w:marRight w:val="0"/>
          <w:marTop w:val="0"/>
          <w:marBottom w:val="0"/>
          <w:divBdr>
            <w:top w:val="none" w:sz="0" w:space="0" w:color="auto"/>
            <w:left w:val="none" w:sz="0" w:space="0" w:color="auto"/>
            <w:bottom w:val="none" w:sz="0" w:space="0" w:color="auto"/>
            <w:right w:val="none" w:sz="0" w:space="0" w:color="auto"/>
          </w:divBdr>
        </w:div>
      </w:divsChild>
    </w:div>
    <w:div w:id="1656453139">
      <w:bodyDiv w:val="1"/>
      <w:marLeft w:val="0"/>
      <w:marRight w:val="0"/>
      <w:marTop w:val="0"/>
      <w:marBottom w:val="0"/>
      <w:divBdr>
        <w:top w:val="none" w:sz="0" w:space="0" w:color="auto"/>
        <w:left w:val="none" w:sz="0" w:space="0" w:color="auto"/>
        <w:bottom w:val="none" w:sz="0" w:space="0" w:color="auto"/>
        <w:right w:val="none" w:sz="0" w:space="0" w:color="auto"/>
      </w:divBdr>
      <w:divsChild>
        <w:div w:id="1156068038">
          <w:marLeft w:val="0"/>
          <w:marRight w:val="0"/>
          <w:marTop w:val="0"/>
          <w:marBottom w:val="0"/>
          <w:divBdr>
            <w:top w:val="none" w:sz="0" w:space="0" w:color="auto"/>
            <w:left w:val="none" w:sz="0" w:space="0" w:color="auto"/>
            <w:bottom w:val="none" w:sz="0" w:space="0" w:color="auto"/>
            <w:right w:val="none" w:sz="0" w:space="0" w:color="auto"/>
          </w:divBdr>
        </w:div>
      </w:divsChild>
    </w:div>
    <w:div w:id="1694769506">
      <w:bodyDiv w:val="1"/>
      <w:marLeft w:val="0"/>
      <w:marRight w:val="0"/>
      <w:marTop w:val="0"/>
      <w:marBottom w:val="0"/>
      <w:divBdr>
        <w:top w:val="none" w:sz="0" w:space="0" w:color="auto"/>
        <w:left w:val="none" w:sz="0" w:space="0" w:color="auto"/>
        <w:bottom w:val="none" w:sz="0" w:space="0" w:color="auto"/>
        <w:right w:val="none" w:sz="0" w:space="0" w:color="auto"/>
      </w:divBdr>
      <w:divsChild>
        <w:div w:id="2083139203">
          <w:marLeft w:val="0"/>
          <w:marRight w:val="0"/>
          <w:marTop w:val="0"/>
          <w:marBottom w:val="0"/>
          <w:divBdr>
            <w:top w:val="none" w:sz="0" w:space="0" w:color="auto"/>
            <w:left w:val="none" w:sz="0" w:space="0" w:color="auto"/>
            <w:bottom w:val="none" w:sz="0" w:space="0" w:color="auto"/>
            <w:right w:val="none" w:sz="0" w:space="0" w:color="auto"/>
          </w:divBdr>
        </w:div>
      </w:divsChild>
    </w:div>
    <w:div w:id="1737705681">
      <w:bodyDiv w:val="1"/>
      <w:marLeft w:val="0"/>
      <w:marRight w:val="0"/>
      <w:marTop w:val="0"/>
      <w:marBottom w:val="0"/>
      <w:divBdr>
        <w:top w:val="none" w:sz="0" w:space="0" w:color="auto"/>
        <w:left w:val="none" w:sz="0" w:space="0" w:color="auto"/>
        <w:bottom w:val="none" w:sz="0" w:space="0" w:color="auto"/>
        <w:right w:val="none" w:sz="0" w:space="0" w:color="auto"/>
      </w:divBdr>
      <w:divsChild>
        <w:div w:id="548538821">
          <w:marLeft w:val="0"/>
          <w:marRight w:val="0"/>
          <w:marTop w:val="0"/>
          <w:marBottom w:val="0"/>
          <w:divBdr>
            <w:top w:val="none" w:sz="0" w:space="0" w:color="auto"/>
            <w:left w:val="none" w:sz="0" w:space="0" w:color="auto"/>
            <w:bottom w:val="none" w:sz="0" w:space="0" w:color="auto"/>
            <w:right w:val="none" w:sz="0" w:space="0" w:color="auto"/>
          </w:divBdr>
        </w:div>
      </w:divsChild>
    </w:div>
    <w:div w:id="2002851121">
      <w:bodyDiv w:val="1"/>
      <w:marLeft w:val="0"/>
      <w:marRight w:val="0"/>
      <w:marTop w:val="0"/>
      <w:marBottom w:val="0"/>
      <w:divBdr>
        <w:top w:val="none" w:sz="0" w:space="0" w:color="auto"/>
        <w:left w:val="none" w:sz="0" w:space="0" w:color="auto"/>
        <w:bottom w:val="none" w:sz="0" w:space="0" w:color="auto"/>
        <w:right w:val="none" w:sz="0" w:space="0" w:color="auto"/>
      </w:divBdr>
      <w:divsChild>
        <w:div w:id="1894271815">
          <w:marLeft w:val="0"/>
          <w:marRight w:val="0"/>
          <w:marTop w:val="0"/>
          <w:marBottom w:val="0"/>
          <w:divBdr>
            <w:top w:val="none" w:sz="0" w:space="0" w:color="auto"/>
            <w:left w:val="none" w:sz="0" w:space="0" w:color="auto"/>
            <w:bottom w:val="none" w:sz="0" w:space="0" w:color="auto"/>
            <w:right w:val="none" w:sz="0" w:space="0" w:color="auto"/>
          </w:divBdr>
        </w:div>
      </w:divsChild>
    </w:div>
    <w:div w:id="2033994976">
      <w:bodyDiv w:val="1"/>
      <w:marLeft w:val="0"/>
      <w:marRight w:val="0"/>
      <w:marTop w:val="0"/>
      <w:marBottom w:val="0"/>
      <w:divBdr>
        <w:top w:val="none" w:sz="0" w:space="0" w:color="auto"/>
        <w:left w:val="none" w:sz="0" w:space="0" w:color="auto"/>
        <w:bottom w:val="none" w:sz="0" w:space="0" w:color="auto"/>
        <w:right w:val="none" w:sz="0" w:space="0" w:color="auto"/>
      </w:divBdr>
      <w:divsChild>
        <w:div w:id="1739593889">
          <w:marLeft w:val="0"/>
          <w:marRight w:val="0"/>
          <w:marTop w:val="0"/>
          <w:marBottom w:val="0"/>
          <w:divBdr>
            <w:top w:val="none" w:sz="0" w:space="0" w:color="auto"/>
            <w:left w:val="none" w:sz="0" w:space="0" w:color="auto"/>
            <w:bottom w:val="none" w:sz="0" w:space="0" w:color="auto"/>
            <w:right w:val="none" w:sz="0" w:space="0" w:color="auto"/>
          </w:divBdr>
        </w:div>
      </w:divsChild>
    </w:div>
    <w:div w:id="2048674934">
      <w:bodyDiv w:val="1"/>
      <w:marLeft w:val="0"/>
      <w:marRight w:val="0"/>
      <w:marTop w:val="0"/>
      <w:marBottom w:val="0"/>
      <w:divBdr>
        <w:top w:val="none" w:sz="0" w:space="0" w:color="auto"/>
        <w:left w:val="none" w:sz="0" w:space="0" w:color="auto"/>
        <w:bottom w:val="none" w:sz="0" w:space="0" w:color="auto"/>
        <w:right w:val="none" w:sz="0" w:space="0" w:color="auto"/>
      </w:divBdr>
      <w:divsChild>
        <w:div w:id="897595689">
          <w:marLeft w:val="0"/>
          <w:marRight w:val="0"/>
          <w:marTop w:val="0"/>
          <w:marBottom w:val="0"/>
          <w:divBdr>
            <w:top w:val="none" w:sz="0" w:space="0" w:color="auto"/>
            <w:left w:val="none" w:sz="0" w:space="0" w:color="auto"/>
            <w:bottom w:val="none" w:sz="0" w:space="0" w:color="auto"/>
            <w:right w:val="none" w:sz="0" w:space="0" w:color="auto"/>
          </w:divBdr>
        </w:div>
      </w:divsChild>
    </w:div>
    <w:div w:id="2080328582">
      <w:bodyDiv w:val="1"/>
      <w:marLeft w:val="0"/>
      <w:marRight w:val="0"/>
      <w:marTop w:val="0"/>
      <w:marBottom w:val="0"/>
      <w:divBdr>
        <w:top w:val="none" w:sz="0" w:space="0" w:color="auto"/>
        <w:left w:val="none" w:sz="0" w:space="0" w:color="auto"/>
        <w:bottom w:val="none" w:sz="0" w:space="0" w:color="auto"/>
        <w:right w:val="none" w:sz="0" w:space="0" w:color="auto"/>
      </w:divBdr>
      <w:divsChild>
        <w:div w:id="154278523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contactchildrenandfamilies@swindon.gov.uk" TargetMode="External"/><Relationship Id="rId5" Type="http://schemas.openxmlformats.org/officeDocument/2006/relationships/webSettings" Target="webSettings.xml"/><Relationship Id="rId10" Type="http://schemas.openxmlformats.org/officeDocument/2006/relationships/image" Target="media/image5.svg"/><Relationship Id="rId4" Type="http://schemas.openxmlformats.org/officeDocument/2006/relationships/settings" Target="settings.xml"/><Relationship Id="rId9" Type="http://schemas.openxmlformats.org/officeDocument/2006/relationships/image" Target="media/image4.png"/><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478</Words>
  <Characters>2728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Hannah Woloszczynska</cp:lastModifiedBy>
  <cp:revision>7</cp:revision>
  <dcterms:created xsi:type="dcterms:W3CDTF">2026-08-04T17:09:00Z</dcterms:created>
  <dcterms:modified xsi:type="dcterms:W3CDTF">2026-08-05T16:24:00Z</dcterms:modified>
  <cp:category/>
</cp:coreProperties>
</file>