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9447"/>
      </w:tblGrid>
      <w:tr w:rsidR="00FB4B1F" w:rsidTr="005460ED">
        <w:trPr>
          <w:jc w:val="center"/>
        </w:trPr>
        <w:tc>
          <w:tcPr>
            <w:tcW w:w="9447" w:type="dxa"/>
            <w:shd w:val="clear" w:color="auto" w:fill="FFC000" w:themeFill="accent4"/>
          </w:tcPr>
          <w:p w:rsidR="00C01C4C" w:rsidRDefault="00FB4B1F" w:rsidP="00C01C4C">
            <w:pPr>
              <w:jc w:val="center"/>
              <w:rPr>
                <w:rFonts w:ascii="Arial" w:hAnsi="Arial" w:cs="Arial"/>
                <w:b/>
                <w:sz w:val="28"/>
              </w:rPr>
            </w:pPr>
            <w:r>
              <w:rPr>
                <w:rFonts w:ascii="Arial" w:hAnsi="Arial" w:cs="Arial"/>
                <w:b/>
                <w:sz w:val="28"/>
              </w:rPr>
              <w:t>C</w:t>
            </w:r>
            <w:r w:rsidRPr="00FB4B1F">
              <w:rPr>
                <w:rFonts w:ascii="Arial" w:hAnsi="Arial" w:cs="Arial"/>
                <w:b/>
                <w:sz w:val="28"/>
              </w:rPr>
              <w:t>hild Protect</w:t>
            </w:r>
            <w:r w:rsidR="00C01C4C">
              <w:rPr>
                <w:rFonts w:ascii="Arial" w:hAnsi="Arial" w:cs="Arial"/>
                <w:b/>
                <w:sz w:val="28"/>
              </w:rPr>
              <w:t>ion Conferences – Guidance for CP Chairs and Professionals</w:t>
            </w:r>
            <w:r w:rsidRPr="00FB4B1F">
              <w:rPr>
                <w:rFonts w:ascii="Arial" w:hAnsi="Arial" w:cs="Arial"/>
                <w:b/>
                <w:sz w:val="28"/>
              </w:rPr>
              <w:t xml:space="preserve">. </w:t>
            </w:r>
          </w:p>
          <w:p w:rsidR="00FB4B1F" w:rsidRDefault="00FB4B1F" w:rsidP="00C01C4C">
            <w:pPr>
              <w:spacing w:before="120"/>
              <w:jc w:val="center"/>
              <w:rPr>
                <w:rFonts w:ascii="Arial" w:hAnsi="Arial" w:cs="Arial"/>
                <w:b/>
                <w:sz w:val="28"/>
              </w:rPr>
            </w:pPr>
            <w:r w:rsidRPr="00FB4B1F">
              <w:rPr>
                <w:rFonts w:ascii="Arial" w:hAnsi="Arial" w:cs="Arial"/>
                <w:b/>
                <w:sz w:val="28"/>
              </w:rPr>
              <w:t>These guidelines are to explain how conference</w:t>
            </w:r>
            <w:r w:rsidR="00C01C4C">
              <w:rPr>
                <w:rFonts w:ascii="Arial" w:hAnsi="Arial" w:cs="Arial"/>
                <w:b/>
                <w:sz w:val="28"/>
              </w:rPr>
              <w:t>s</w:t>
            </w:r>
            <w:r w:rsidRPr="00FB4B1F">
              <w:rPr>
                <w:rFonts w:ascii="Arial" w:hAnsi="Arial" w:cs="Arial"/>
                <w:b/>
                <w:sz w:val="28"/>
              </w:rPr>
              <w:t xml:space="preserve"> will take</w:t>
            </w:r>
            <w:r w:rsidR="00C01C4C">
              <w:rPr>
                <w:rFonts w:ascii="Arial" w:hAnsi="Arial" w:cs="Arial"/>
                <w:b/>
                <w:sz w:val="28"/>
              </w:rPr>
              <w:t xml:space="preserve"> place</w:t>
            </w:r>
            <w:r w:rsidRPr="00FB4B1F">
              <w:rPr>
                <w:rFonts w:ascii="Arial" w:hAnsi="Arial" w:cs="Arial"/>
                <w:b/>
                <w:sz w:val="28"/>
              </w:rPr>
              <w:t xml:space="preserve"> during the period of Covid</w:t>
            </w:r>
            <w:r>
              <w:rPr>
                <w:rFonts w:ascii="Arial" w:hAnsi="Arial" w:cs="Arial"/>
                <w:b/>
                <w:sz w:val="28"/>
              </w:rPr>
              <w:t xml:space="preserve">-19 </w:t>
            </w:r>
          </w:p>
        </w:tc>
      </w:tr>
    </w:tbl>
    <w:p w:rsidR="005460ED" w:rsidRDefault="00FB4B1F" w:rsidP="005460ED">
      <w:pPr>
        <w:spacing w:before="240"/>
        <w:jc w:val="center"/>
        <w:rPr>
          <w:rFonts w:ascii="Arial" w:hAnsi="Arial" w:cs="Arial"/>
          <w:sz w:val="24"/>
          <w:szCs w:val="24"/>
        </w:rPr>
      </w:pPr>
      <w:r w:rsidRPr="00FB4B1F">
        <w:rPr>
          <w:rFonts w:ascii="Arial" w:hAnsi="Arial" w:cs="Arial"/>
          <w:sz w:val="24"/>
          <w:szCs w:val="24"/>
        </w:rPr>
        <w:t xml:space="preserve">The purpose of this guidance </w:t>
      </w:r>
      <w:r w:rsidR="00C01C4C">
        <w:rPr>
          <w:rFonts w:ascii="Arial" w:hAnsi="Arial" w:cs="Arial"/>
          <w:sz w:val="24"/>
          <w:szCs w:val="24"/>
        </w:rPr>
        <w:t xml:space="preserve">is </w:t>
      </w:r>
      <w:r w:rsidRPr="00FB4B1F">
        <w:rPr>
          <w:rFonts w:ascii="Arial" w:hAnsi="Arial" w:cs="Arial"/>
          <w:sz w:val="24"/>
          <w:szCs w:val="24"/>
        </w:rPr>
        <w:t xml:space="preserve">to help establish how the remote conferences will take place. </w:t>
      </w:r>
      <w:r w:rsidR="005460ED">
        <w:rPr>
          <w:rFonts w:ascii="Arial" w:hAnsi="Arial" w:cs="Arial"/>
          <w:sz w:val="24"/>
          <w:szCs w:val="24"/>
        </w:rPr>
        <w:t xml:space="preserve"> </w:t>
      </w:r>
      <w:r w:rsidRPr="00FB4B1F">
        <w:rPr>
          <w:rFonts w:ascii="Arial" w:hAnsi="Arial" w:cs="Arial"/>
          <w:sz w:val="24"/>
          <w:szCs w:val="24"/>
        </w:rPr>
        <w:t>This process will be under constant review.</w:t>
      </w:r>
      <w:r>
        <w:rPr>
          <w:rFonts w:ascii="Arial" w:hAnsi="Arial" w:cs="Arial"/>
          <w:sz w:val="24"/>
          <w:szCs w:val="24"/>
        </w:rPr>
        <w:t xml:space="preserve"> </w:t>
      </w:r>
    </w:p>
    <w:p w:rsidR="00C01C4C" w:rsidRPr="005460ED" w:rsidRDefault="00FB4B1F" w:rsidP="005460ED">
      <w:pPr>
        <w:rPr>
          <w:rFonts w:ascii="Arial" w:hAnsi="Arial" w:cs="Arial"/>
          <w:b/>
          <w:sz w:val="24"/>
          <w:szCs w:val="24"/>
        </w:rPr>
      </w:pPr>
      <w:r w:rsidRPr="005460ED">
        <w:rPr>
          <w:rFonts w:ascii="Arial" w:hAnsi="Arial" w:cs="Arial"/>
          <w:b/>
          <w:sz w:val="24"/>
          <w:szCs w:val="24"/>
        </w:rPr>
        <w:t>This guide is for the CP Chair and the prof</w:t>
      </w:r>
      <w:r w:rsidR="005460ED" w:rsidRPr="005460ED">
        <w:rPr>
          <w:rFonts w:ascii="Arial" w:hAnsi="Arial" w:cs="Arial"/>
          <w:b/>
          <w:sz w:val="24"/>
          <w:szCs w:val="24"/>
        </w:rPr>
        <w:t>essionals who have been invited:</w:t>
      </w:r>
    </w:p>
    <w:p w:rsidR="00C01C4C" w:rsidRDefault="00C01C4C" w:rsidP="00C01C4C">
      <w:pPr>
        <w:pStyle w:val="ListParagraph"/>
        <w:numPr>
          <w:ilvl w:val="0"/>
          <w:numId w:val="8"/>
        </w:numPr>
        <w:rPr>
          <w:rFonts w:ascii="Arial" w:eastAsia="Arial" w:hAnsi="Arial" w:cs="Arial"/>
          <w:sz w:val="24"/>
        </w:rPr>
      </w:pPr>
      <w:r w:rsidRPr="00C32339">
        <w:rPr>
          <w:rFonts w:ascii="Arial" w:eastAsia="Arial" w:hAnsi="Arial" w:cs="Arial"/>
          <w:sz w:val="24"/>
        </w:rPr>
        <w:t>The SQA Team will send an invite to the conference to professionals and it is expected that you confirm how you will participate e</w:t>
      </w:r>
      <w:r>
        <w:rPr>
          <w:rFonts w:ascii="Arial" w:eastAsia="Arial" w:hAnsi="Arial" w:cs="Arial"/>
          <w:sz w:val="24"/>
        </w:rPr>
        <w:t>.</w:t>
      </w:r>
      <w:r w:rsidRPr="00C32339">
        <w:rPr>
          <w:rFonts w:ascii="Arial" w:eastAsia="Arial" w:hAnsi="Arial" w:cs="Arial"/>
          <w:sz w:val="24"/>
        </w:rPr>
        <w:t>g</w:t>
      </w:r>
      <w:r>
        <w:rPr>
          <w:rFonts w:ascii="Arial" w:eastAsia="Arial" w:hAnsi="Arial" w:cs="Arial"/>
          <w:sz w:val="24"/>
        </w:rPr>
        <w:t>.</w:t>
      </w:r>
      <w:r w:rsidRPr="00C32339">
        <w:rPr>
          <w:rFonts w:ascii="Arial" w:eastAsia="Arial" w:hAnsi="Arial" w:cs="Arial"/>
          <w:sz w:val="24"/>
        </w:rPr>
        <w:t xml:space="preserve"> conference call or Skype</w:t>
      </w:r>
      <w:r w:rsidR="008D69A5">
        <w:rPr>
          <w:rFonts w:ascii="Arial" w:eastAsia="Arial" w:hAnsi="Arial" w:cs="Arial"/>
          <w:sz w:val="24"/>
        </w:rPr>
        <w:t xml:space="preserve"> for Business or Skype for retail</w:t>
      </w:r>
      <w:r w:rsidRPr="00C32339">
        <w:rPr>
          <w:rFonts w:ascii="Arial" w:eastAsia="Arial" w:hAnsi="Arial" w:cs="Arial"/>
          <w:sz w:val="24"/>
        </w:rPr>
        <w:t>.</w:t>
      </w:r>
      <w:r w:rsidR="008D69A5">
        <w:rPr>
          <w:rFonts w:ascii="Arial" w:eastAsia="Arial" w:hAnsi="Arial" w:cs="Arial"/>
          <w:sz w:val="24"/>
        </w:rPr>
        <w:t xml:space="preserve">( Please contact the SQA Team inbox if you require assistance with downloading Skype of retail on your phone). </w:t>
      </w:r>
    </w:p>
    <w:p w:rsidR="00C01C4C" w:rsidRDefault="00C01C4C" w:rsidP="00C01C4C">
      <w:pPr>
        <w:pStyle w:val="ListParagraph"/>
        <w:ind w:left="360"/>
        <w:rPr>
          <w:rFonts w:ascii="Arial" w:eastAsia="Arial" w:hAnsi="Arial" w:cs="Arial"/>
          <w:sz w:val="24"/>
        </w:rPr>
      </w:pPr>
    </w:p>
    <w:p w:rsidR="00C01C4C" w:rsidRDefault="00EF1ECD" w:rsidP="00C01C4C">
      <w:pPr>
        <w:pStyle w:val="ListParagraph"/>
        <w:numPr>
          <w:ilvl w:val="0"/>
          <w:numId w:val="8"/>
        </w:numPr>
        <w:rPr>
          <w:rFonts w:ascii="Arial" w:eastAsia="Arial" w:hAnsi="Arial" w:cs="Arial"/>
          <w:sz w:val="24"/>
        </w:rPr>
      </w:pPr>
      <w:r>
        <w:rPr>
          <w:rFonts w:ascii="Arial" w:eastAsia="Arial" w:hAnsi="Arial" w:cs="Arial"/>
          <w:sz w:val="24"/>
        </w:rPr>
        <w:t>Due to the Government Guidance as at the 02/04/2020 we will no longer be offering parents the opportunity to attend their conference. They can have the opportunity to participate via phone; the CP Chair will call them. They will also be able to use Skype for retail which is a phone app.</w:t>
      </w:r>
    </w:p>
    <w:p w:rsidR="00C01C4C" w:rsidRPr="00C01C4C" w:rsidRDefault="00C01C4C" w:rsidP="00C01C4C">
      <w:pPr>
        <w:pStyle w:val="ListParagraph"/>
        <w:rPr>
          <w:rFonts w:ascii="Arial" w:eastAsia="Arial" w:hAnsi="Arial" w:cs="Arial"/>
          <w:sz w:val="24"/>
        </w:rPr>
      </w:pPr>
    </w:p>
    <w:p w:rsidR="00C01C4C" w:rsidRDefault="00C01C4C" w:rsidP="00C01C4C">
      <w:pPr>
        <w:pStyle w:val="ListParagraph"/>
        <w:numPr>
          <w:ilvl w:val="0"/>
          <w:numId w:val="8"/>
        </w:numPr>
        <w:rPr>
          <w:rFonts w:ascii="Arial" w:eastAsia="Arial" w:hAnsi="Arial" w:cs="Arial"/>
          <w:sz w:val="24"/>
        </w:rPr>
      </w:pPr>
      <w:r>
        <w:rPr>
          <w:rFonts w:ascii="Arial" w:eastAsia="Arial" w:hAnsi="Arial" w:cs="Arial"/>
          <w:sz w:val="24"/>
        </w:rPr>
        <w:t xml:space="preserve">If a colleague is </w:t>
      </w:r>
      <w:r w:rsidR="00EF1ECD">
        <w:rPr>
          <w:rFonts w:ascii="Arial" w:eastAsia="Arial" w:hAnsi="Arial" w:cs="Arial"/>
          <w:sz w:val="24"/>
        </w:rPr>
        <w:t>participating</w:t>
      </w:r>
      <w:r>
        <w:rPr>
          <w:rFonts w:ascii="Arial" w:eastAsia="Arial" w:hAnsi="Arial" w:cs="Arial"/>
          <w:sz w:val="24"/>
        </w:rPr>
        <w:t xml:space="preserve"> on your behalf you should update them fully and forward the relevant reports which you receive</w:t>
      </w:r>
      <w:r w:rsidR="00EF1ECD">
        <w:rPr>
          <w:rFonts w:ascii="Arial" w:eastAsia="Arial" w:hAnsi="Arial" w:cs="Arial"/>
          <w:sz w:val="24"/>
        </w:rPr>
        <w:t xml:space="preserve"> from SQA</w:t>
      </w:r>
      <w:r>
        <w:rPr>
          <w:rFonts w:ascii="Arial" w:eastAsia="Arial" w:hAnsi="Arial" w:cs="Arial"/>
          <w:sz w:val="24"/>
        </w:rPr>
        <w:t>, as well as yours so that they can prepare and contribute fully to the meeting.</w:t>
      </w:r>
    </w:p>
    <w:p w:rsidR="00C01C4C" w:rsidRPr="00C01C4C" w:rsidRDefault="00C01C4C" w:rsidP="00C01C4C">
      <w:pPr>
        <w:pStyle w:val="ListParagraph"/>
        <w:rPr>
          <w:rFonts w:ascii="Arial" w:eastAsia="Arial" w:hAnsi="Arial" w:cs="Arial"/>
          <w:sz w:val="24"/>
        </w:rPr>
      </w:pPr>
    </w:p>
    <w:p w:rsidR="00C01C4C" w:rsidRDefault="00C01C4C" w:rsidP="00C01C4C">
      <w:pPr>
        <w:pStyle w:val="ListParagraph"/>
        <w:numPr>
          <w:ilvl w:val="0"/>
          <w:numId w:val="8"/>
        </w:numPr>
        <w:rPr>
          <w:rFonts w:ascii="Arial" w:eastAsia="Arial" w:hAnsi="Arial" w:cs="Arial"/>
          <w:sz w:val="24"/>
        </w:rPr>
      </w:pPr>
      <w:r>
        <w:rPr>
          <w:rFonts w:ascii="Arial" w:eastAsia="Arial" w:hAnsi="Arial" w:cs="Arial"/>
          <w:sz w:val="24"/>
        </w:rPr>
        <w:t xml:space="preserve">You should send your report to the SQA Team inbox at least </w:t>
      </w:r>
      <w:r w:rsidR="00DA69B5">
        <w:rPr>
          <w:rFonts w:ascii="Arial" w:eastAsia="Arial" w:hAnsi="Arial" w:cs="Arial"/>
          <w:sz w:val="24"/>
        </w:rPr>
        <w:t>3 days</w:t>
      </w:r>
      <w:r>
        <w:rPr>
          <w:rFonts w:ascii="Arial" w:eastAsia="Arial" w:hAnsi="Arial" w:cs="Arial"/>
          <w:sz w:val="24"/>
        </w:rPr>
        <w:t xml:space="preserve"> prior to </w:t>
      </w:r>
      <w:r w:rsidR="00DA69B5">
        <w:rPr>
          <w:rFonts w:ascii="Arial" w:eastAsia="Arial" w:hAnsi="Arial" w:cs="Arial"/>
          <w:sz w:val="24"/>
        </w:rPr>
        <w:t>both</w:t>
      </w:r>
      <w:r>
        <w:rPr>
          <w:rFonts w:ascii="Arial" w:eastAsia="Arial" w:hAnsi="Arial" w:cs="Arial"/>
          <w:sz w:val="24"/>
        </w:rPr>
        <w:t xml:space="preserve"> ICPC</w:t>
      </w:r>
      <w:r w:rsidR="00DA69B5">
        <w:rPr>
          <w:rFonts w:ascii="Arial" w:eastAsia="Arial" w:hAnsi="Arial" w:cs="Arial"/>
          <w:sz w:val="24"/>
        </w:rPr>
        <w:t>s</w:t>
      </w:r>
      <w:r>
        <w:rPr>
          <w:rFonts w:ascii="Arial" w:eastAsia="Arial" w:hAnsi="Arial" w:cs="Arial"/>
          <w:sz w:val="24"/>
        </w:rPr>
        <w:t xml:space="preserve"> and RCPC</w:t>
      </w:r>
      <w:r w:rsidR="00DA69B5">
        <w:rPr>
          <w:rFonts w:ascii="Arial" w:eastAsia="Arial" w:hAnsi="Arial" w:cs="Arial"/>
          <w:sz w:val="24"/>
        </w:rPr>
        <w:t>s</w:t>
      </w:r>
      <w:r>
        <w:rPr>
          <w:rFonts w:ascii="Arial" w:eastAsia="Arial" w:hAnsi="Arial" w:cs="Arial"/>
          <w:sz w:val="24"/>
        </w:rPr>
        <w:t xml:space="preserve">. </w:t>
      </w:r>
      <w:r w:rsidRPr="00995056">
        <w:rPr>
          <w:rFonts w:ascii="Arial" w:eastAsia="Arial" w:hAnsi="Arial" w:cs="Arial"/>
          <w:b/>
          <w:sz w:val="24"/>
        </w:rPr>
        <w:t>Do not use egress</w:t>
      </w:r>
      <w:r>
        <w:rPr>
          <w:rFonts w:ascii="Arial" w:eastAsia="Arial" w:hAnsi="Arial" w:cs="Arial"/>
          <w:sz w:val="24"/>
        </w:rPr>
        <w:t>. The report should be password protected</w:t>
      </w:r>
      <w:r w:rsidR="008D69A5">
        <w:rPr>
          <w:rFonts w:ascii="Arial" w:eastAsia="Arial" w:hAnsi="Arial" w:cs="Arial"/>
          <w:sz w:val="24"/>
        </w:rPr>
        <w:t xml:space="preserve"> if you do not have a secure email</w:t>
      </w:r>
      <w:r>
        <w:rPr>
          <w:rFonts w:ascii="Arial" w:eastAsia="Arial" w:hAnsi="Arial" w:cs="Arial"/>
          <w:sz w:val="24"/>
        </w:rPr>
        <w:t xml:space="preserve">. You must also confirm who is attending and their contact details so that they can </w:t>
      </w:r>
      <w:r w:rsidR="00EF1ECD">
        <w:rPr>
          <w:rFonts w:ascii="Arial" w:eastAsia="Arial" w:hAnsi="Arial" w:cs="Arial"/>
          <w:sz w:val="24"/>
        </w:rPr>
        <w:t>be sent the reports in advance of th</w:t>
      </w:r>
      <w:r w:rsidR="008D69A5">
        <w:rPr>
          <w:rFonts w:ascii="Arial" w:eastAsia="Arial" w:hAnsi="Arial" w:cs="Arial"/>
          <w:sz w:val="24"/>
        </w:rPr>
        <w:t>e</w:t>
      </w:r>
      <w:r w:rsidR="00EF1ECD">
        <w:rPr>
          <w:rFonts w:ascii="Arial" w:eastAsia="Arial" w:hAnsi="Arial" w:cs="Arial"/>
          <w:sz w:val="24"/>
        </w:rPr>
        <w:t xml:space="preserve"> meeting.</w:t>
      </w:r>
      <w:r w:rsidR="008D69A5">
        <w:rPr>
          <w:rFonts w:ascii="Arial" w:eastAsia="Arial" w:hAnsi="Arial" w:cs="Arial"/>
          <w:sz w:val="24"/>
        </w:rPr>
        <w:t xml:space="preserve"> Or you take responsibility for sending them to your colleague as per 3 above.</w:t>
      </w:r>
    </w:p>
    <w:p w:rsidR="00995056" w:rsidRPr="00995056" w:rsidRDefault="00995056" w:rsidP="00995056">
      <w:pPr>
        <w:pStyle w:val="ListParagraph"/>
        <w:rPr>
          <w:rFonts w:ascii="Arial" w:eastAsia="Arial" w:hAnsi="Arial" w:cs="Arial"/>
          <w:sz w:val="24"/>
        </w:rPr>
      </w:pPr>
    </w:p>
    <w:p w:rsidR="00995056" w:rsidRDefault="00995056" w:rsidP="00C01C4C">
      <w:pPr>
        <w:pStyle w:val="ListParagraph"/>
        <w:numPr>
          <w:ilvl w:val="0"/>
          <w:numId w:val="8"/>
        </w:numPr>
        <w:rPr>
          <w:rFonts w:ascii="Arial" w:eastAsia="Arial" w:hAnsi="Arial" w:cs="Arial"/>
          <w:sz w:val="24"/>
        </w:rPr>
      </w:pPr>
      <w:r>
        <w:rPr>
          <w:rFonts w:ascii="Arial" w:eastAsia="Arial" w:hAnsi="Arial" w:cs="Arial"/>
          <w:sz w:val="24"/>
        </w:rPr>
        <w:t>The SQA Team will electronically send all the conference reports at least 24 hours in advance of the meeting</w:t>
      </w:r>
      <w:r w:rsidR="008D69A5">
        <w:rPr>
          <w:rFonts w:ascii="Arial" w:eastAsia="Arial" w:hAnsi="Arial" w:cs="Arial"/>
          <w:sz w:val="24"/>
        </w:rPr>
        <w:t xml:space="preserve"> to those who have been invited and have confirmed their attendance.</w:t>
      </w:r>
    </w:p>
    <w:p w:rsidR="00995056" w:rsidRPr="00995056" w:rsidRDefault="00995056" w:rsidP="00995056">
      <w:pPr>
        <w:pStyle w:val="ListParagraph"/>
        <w:rPr>
          <w:rFonts w:ascii="Arial" w:eastAsia="Arial" w:hAnsi="Arial" w:cs="Arial"/>
          <w:sz w:val="24"/>
        </w:rPr>
      </w:pPr>
    </w:p>
    <w:p w:rsidR="00995056" w:rsidRDefault="00995056" w:rsidP="00C01C4C">
      <w:pPr>
        <w:pStyle w:val="ListParagraph"/>
        <w:numPr>
          <w:ilvl w:val="0"/>
          <w:numId w:val="8"/>
        </w:numPr>
        <w:rPr>
          <w:rFonts w:ascii="Arial" w:eastAsia="Arial" w:hAnsi="Arial" w:cs="Arial"/>
          <w:sz w:val="24"/>
        </w:rPr>
      </w:pPr>
      <w:r>
        <w:rPr>
          <w:rFonts w:ascii="Arial" w:eastAsia="Arial" w:hAnsi="Arial" w:cs="Arial"/>
          <w:sz w:val="24"/>
        </w:rPr>
        <w:t>The Social Worker will have had a conversation with the CP Chair at least 48 hours prior to the conference to highlight any difficulties which will need to be managed and accommodated. They will also confirm how the parents and young person will participate.</w:t>
      </w:r>
    </w:p>
    <w:p w:rsidR="00995056" w:rsidRPr="00995056" w:rsidRDefault="00995056" w:rsidP="00995056">
      <w:pPr>
        <w:pStyle w:val="ListParagraph"/>
        <w:rPr>
          <w:rFonts w:ascii="Arial" w:eastAsia="Arial" w:hAnsi="Arial" w:cs="Arial"/>
          <w:sz w:val="24"/>
        </w:rPr>
      </w:pPr>
    </w:p>
    <w:p w:rsidR="00995056" w:rsidRDefault="00995056" w:rsidP="00C01C4C">
      <w:pPr>
        <w:pStyle w:val="ListParagraph"/>
        <w:numPr>
          <w:ilvl w:val="0"/>
          <w:numId w:val="8"/>
        </w:numPr>
        <w:rPr>
          <w:rFonts w:ascii="Arial" w:eastAsia="Arial" w:hAnsi="Arial" w:cs="Arial"/>
          <w:sz w:val="24"/>
        </w:rPr>
      </w:pPr>
      <w:r>
        <w:rPr>
          <w:rFonts w:ascii="Arial" w:eastAsia="Arial" w:hAnsi="Arial" w:cs="Arial"/>
          <w:sz w:val="24"/>
        </w:rPr>
        <w:t xml:space="preserve">The CP Chair will check with the note taker </w:t>
      </w:r>
      <w:r w:rsidR="008D69A5">
        <w:rPr>
          <w:rFonts w:ascii="Arial" w:eastAsia="Arial" w:hAnsi="Arial" w:cs="Arial"/>
          <w:sz w:val="24"/>
        </w:rPr>
        <w:t>48</w:t>
      </w:r>
      <w:r>
        <w:rPr>
          <w:rFonts w:ascii="Arial" w:eastAsia="Arial" w:hAnsi="Arial" w:cs="Arial"/>
          <w:sz w:val="24"/>
        </w:rPr>
        <w:t xml:space="preserve"> hrs in advance of the conference to review which professional reports have been received and will escalate to a professional’s manager if there are any outstanding.</w:t>
      </w:r>
    </w:p>
    <w:p w:rsidR="00995056" w:rsidRPr="00995056" w:rsidRDefault="00995056" w:rsidP="00995056">
      <w:pPr>
        <w:pStyle w:val="ListParagraph"/>
        <w:rPr>
          <w:rFonts w:ascii="Arial" w:eastAsia="Arial" w:hAnsi="Arial" w:cs="Arial"/>
          <w:sz w:val="24"/>
        </w:rPr>
      </w:pPr>
    </w:p>
    <w:p w:rsidR="00995056" w:rsidRDefault="00995056" w:rsidP="00C01C4C">
      <w:pPr>
        <w:pStyle w:val="ListParagraph"/>
        <w:numPr>
          <w:ilvl w:val="0"/>
          <w:numId w:val="8"/>
        </w:numPr>
        <w:rPr>
          <w:rFonts w:ascii="Arial" w:eastAsia="Arial" w:hAnsi="Arial" w:cs="Arial"/>
          <w:sz w:val="24"/>
        </w:rPr>
      </w:pPr>
      <w:r>
        <w:rPr>
          <w:rFonts w:ascii="Arial" w:eastAsia="Arial" w:hAnsi="Arial" w:cs="Arial"/>
          <w:sz w:val="24"/>
        </w:rPr>
        <w:t>The conference must be succinct, focused and proportionate so it is expected that everyone will be prepared</w:t>
      </w:r>
      <w:r w:rsidR="00EF1ECD">
        <w:rPr>
          <w:rFonts w:ascii="Arial" w:eastAsia="Arial" w:hAnsi="Arial" w:cs="Arial"/>
          <w:sz w:val="24"/>
        </w:rPr>
        <w:t xml:space="preserve">, have read all the reports </w:t>
      </w:r>
      <w:r w:rsidR="008D69A5">
        <w:rPr>
          <w:rFonts w:ascii="Arial" w:eastAsia="Arial" w:hAnsi="Arial" w:cs="Arial"/>
          <w:sz w:val="24"/>
        </w:rPr>
        <w:t xml:space="preserve">in advance </w:t>
      </w:r>
      <w:r w:rsidR="00EF1ECD">
        <w:rPr>
          <w:rFonts w:ascii="Arial" w:eastAsia="Arial" w:hAnsi="Arial" w:cs="Arial"/>
          <w:sz w:val="24"/>
        </w:rPr>
        <w:t>and are</w:t>
      </w:r>
      <w:r>
        <w:rPr>
          <w:rFonts w:ascii="Arial" w:eastAsia="Arial" w:hAnsi="Arial" w:cs="Arial"/>
          <w:sz w:val="24"/>
        </w:rPr>
        <w:t xml:space="preserve"> able to identify the risk; share their professional judgement on whether the child is at risk of ongoing </w:t>
      </w:r>
      <w:r w:rsidR="00EF1ECD">
        <w:rPr>
          <w:rFonts w:ascii="Arial" w:eastAsia="Arial" w:hAnsi="Arial" w:cs="Arial"/>
          <w:sz w:val="24"/>
        </w:rPr>
        <w:t xml:space="preserve">significant risk </w:t>
      </w:r>
      <w:r w:rsidR="008D69A5">
        <w:rPr>
          <w:rFonts w:ascii="Arial" w:eastAsia="Arial" w:hAnsi="Arial" w:cs="Arial"/>
          <w:sz w:val="24"/>
        </w:rPr>
        <w:t>of harm</w:t>
      </w:r>
      <w:r>
        <w:rPr>
          <w:rFonts w:ascii="Arial" w:eastAsia="Arial" w:hAnsi="Arial" w:cs="Arial"/>
          <w:sz w:val="24"/>
        </w:rPr>
        <w:t xml:space="preserve"> and have come with what their actions for the protection plan should be.</w:t>
      </w:r>
    </w:p>
    <w:p w:rsidR="00995056" w:rsidRPr="00995056" w:rsidRDefault="00995056" w:rsidP="00995056">
      <w:pPr>
        <w:pStyle w:val="ListParagraph"/>
        <w:rPr>
          <w:rFonts w:ascii="Arial" w:eastAsia="Arial" w:hAnsi="Arial" w:cs="Arial"/>
          <w:sz w:val="24"/>
        </w:rPr>
      </w:pPr>
    </w:p>
    <w:p w:rsidR="00995056" w:rsidRDefault="00995056" w:rsidP="00995056">
      <w:pPr>
        <w:pStyle w:val="ListParagraph"/>
        <w:numPr>
          <w:ilvl w:val="0"/>
          <w:numId w:val="8"/>
        </w:numPr>
        <w:spacing w:after="0"/>
        <w:rPr>
          <w:rFonts w:ascii="Arial" w:eastAsia="Arial" w:hAnsi="Arial" w:cs="Arial"/>
          <w:sz w:val="24"/>
        </w:rPr>
      </w:pPr>
      <w:r w:rsidRPr="00995056">
        <w:rPr>
          <w:rFonts w:ascii="Arial" w:eastAsia="Arial" w:hAnsi="Arial" w:cs="Arial"/>
          <w:sz w:val="24"/>
        </w:rPr>
        <w:t>The Chair will be working from a new succinct script and agenda.</w:t>
      </w:r>
      <w:r w:rsidR="008D69A5">
        <w:rPr>
          <w:rFonts w:ascii="Arial" w:eastAsia="Arial" w:hAnsi="Arial" w:cs="Arial"/>
          <w:sz w:val="24"/>
        </w:rPr>
        <w:t xml:space="preserve"> There will be no scaling or danger statement. Professional opinion and judgement will inform the decision regarding what plan is required.</w:t>
      </w:r>
    </w:p>
    <w:p w:rsidR="00995056" w:rsidRPr="00995056" w:rsidRDefault="00995056" w:rsidP="00995056">
      <w:pPr>
        <w:pStyle w:val="ListParagraph"/>
        <w:rPr>
          <w:rFonts w:ascii="Arial" w:eastAsia="Arial" w:hAnsi="Arial" w:cs="Arial"/>
          <w:sz w:val="24"/>
        </w:rPr>
      </w:pPr>
    </w:p>
    <w:p w:rsidR="00995056" w:rsidRPr="00995056" w:rsidRDefault="00995056" w:rsidP="00995056">
      <w:pPr>
        <w:pStyle w:val="ListParagraph"/>
        <w:numPr>
          <w:ilvl w:val="0"/>
          <w:numId w:val="8"/>
        </w:numPr>
        <w:spacing w:after="0"/>
        <w:rPr>
          <w:rFonts w:ascii="Arial" w:eastAsia="Arial" w:hAnsi="Arial" w:cs="Arial"/>
          <w:sz w:val="24"/>
        </w:rPr>
      </w:pPr>
      <w:r w:rsidRPr="00FB4B1F">
        <w:rPr>
          <w:rFonts w:ascii="Arial" w:eastAsia="Arial" w:hAnsi="Arial" w:cs="Arial"/>
          <w:sz w:val="24"/>
        </w:rPr>
        <w:t xml:space="preserve">The Chair will establish and communicate the ground rules </w:t>
      </w:r>
      <w:r>
        <w:rPr>
          <w:rFonts w:ascii="Arial" w:eastAsia="Arial" w:hAnsi="Arial" w:cs="Arial"/>
          <w:sz w:val="24"/>
        </w:rPr>
        <w:t xml:space="preserve">at the start </w:t>
      </w:r>
      <w:r w:rsidRPr="00FB4B1F">
        <w:rPr>
          <w:rFonts w:ascii="Arial" w:eastAsia="Arial" w:hAnsi="Arial" w:cs="Arial"/>
          <w:sz w:val="24"/>
        </w:rPr>
        <w:t>of the meeting</w:t>
      </w:r>
      <w:r>
        <w:rPr>
          <w:rFonts w:ascii="Arial" w:eastAsia="Arial" w:hAnsi="Arial" w:cs="Arial"/>
          <w:sz w:val="24"/>
        </w:rPr>
        <w:t>:</w:t>
      </w:r>
    </w:p>
    <w:p w:rsidR="00C01C4C" w:rsidRDefault="00995056" w:rsidP="00995056">
      <w:pPr>
        <w:pStyle w:val="ListParagraph"/>
        <w:numPr>
          <w:ilvl w:val="0"/>
          <w:numId w:val="9"/>
        </w:numPr>
        <w:rPr>
          <w:rFonts w:ascii="Arial" w:eastAsia="Arial" w:hAnsi="Arial" w:cs="Arial"/>
          <w:sz w:val="24"/>
        </w:rPr>
      </w:pPr>
      <w:r>
        <w:rPr>
          <w:rFonts w:ascii="Arial" w:eastAsia="Arial" w:hAnsi="Arial" w:cs="Arial"/>
          <w:sz w:val="24"/>
        </w:rPr>
        <w:t xml:space="preserve">Everyone will </w:t>
      </w:r>
      <w:r w:rsidRPr="0086797A">
        <w:rPr>
          <w:rFonts w:ascii="Arial" w:eastAsia="Arial" w:hAnsi="Arial" w:cs="Arial"/>
          <w:sz w:val="24"/>
        </w:rPr>
        <w:t xml:space="preserve">need to </w:t>
      </w:r>
      <w:r>
        <w:rPr>
          <w:rFonts w:ascii="Arial" w:eastAsia="Arial" w:hAnsi="Arial" w:cs="Arial"/>
          <w:sz w:val="24"/>
        </w:rPr>
        <w:t>say their name</w:t>
      </w:r>
      <w:r w:rsidRPr="0086797A">
        <w:rPr>
          <w:rFonts w:ascii="Arial" w:eastAsia="Arial" w:hAnsi="Arial" w:cs="Arial"/>
          <w:sz w:val="24"/>
        </w:rPr>
        <w:t xml:space="preserve"> prior to speaking.</w:t>
      </w:r>
    </w:p>
    <w:p w:rsidR="00995056" w:rsidRDefault="00995056" w:rsidP="00995056">
      <w:pPr>
        <w:pStyle w:val="ListParagraph"/>
        <w:numPr>
          <w:ilvl w:val="0"/>
          <w:numId w:val="9"/>
        </w:numPr>
        <w:rPr>
          <w:rFonts w:ascii="Arial" w:eastAsia="Arial" w:hAnsi="Arial" w:cs="Arial"/>
          <w:sz w:val="24"/>
        </w:rPr>
      </w:pPr>
      <w:r>
        <w:rPr>
          <w:rFonts w:ascii="Arial" w:eastAsia="Arial" w:hAnsi="Arial" w:cs="Arial"/>
          <w:sz w:val="24"/>
        </w:rPr>
        <w:lastRenderedPageBreak/>
        <w:t xml:space="preserve">Everyone will </w:t>
      </w:r>
      <w:r w:rsidRPr="0086797A">
        <w:rPr>
          <w:rFonts w:ascii="Arial" w:eastAsia="Arial" w:hAnsi="Arial" w:cs="Arial"/>
          <w:sz w:val="24"/>
        </w:rPr>
        <w:t>need to speak slowly and clearly.</w:t>
      </w:r>
      <w:r w:rsidR="008D69A5">
        <w:rPr>
          <w:rFonts w:ascii="Arial" w:eastAsia="Arial" w:hAnsi="Arial" w:cs="Arial"/>
          <w:sz w:val="24"/>
        </w:rPr>
        <w:t xml:space="preserve"> (Think how a conference runs where there is an interpreter present.)</w:t>
      </w:r>
    </w:p>
    <w:p w:rsidR="00995056" w:rsidRDefault="00995056" w:rsidP="00995056">
      <w:pPr>
        <w:pStyle w:val="ListParagraph"/>
        <w:numPr>
          <w:ilvl w:val="0"/>
          <w:numId w:val="9"/>
        </w:numPr>
        <w:rPr>
          <w:rFonts w:ascii="Arial" w:eastAsia="Arial" w:hAnsi="Arial" w:cs="Arial"/>
          <w:sz w:val="24"/>
        </w:rPr>
      </w:pPr>
      <w:r>
        <w:rPr>
          <w:rFonts w:ascii="Arial" w:eastAsia="Arial" w:hAnsi="Arial" w:cs="Arial"/>
          <w:sz w:val="24"/>
        </w:rPr>
        <w:t xml:space="preserve">Everyone </w:t>
      </w:r>
      <w:r w:rsidRPr="0086797A">
        <w:rPr>
          <w:rFonts w:ascii="Arial" w:eastAsia="Arial" w:hAnsi="Arial" w:cs="Arial"/>
          <w:sz w:val="24"/>
        </w:rPr>
        <w:t xml:space="preserve">should </w:t>
      </w:r>
      <w:r w:rsidR="008D69A5">
        <w:rPr>
          <w:rFonts w:ascii="Arial" w:eastAsia="Arial" w:hAnsi="Arial" w:cs="Arial"/>
          <w:sz w:val="24"/>
        </w:rPr>
        <w:t xml:space="preserve">take responsibility to </w:t>
      </w:r>
      <w:bookmarkStart w:id="0" w:name="_GoBack"/>
      <w:bookmarkEnd w:id="0"/>
      <w:r>
        <w:rPr>
          <w:rFonts w:ascii="Arial" w:eastAsia="Arial" w:hAnsi="Arial" w:cs="Arial"/>
          <w:sz w:val="24"/>
        </w:rPr>
        <w:t>ensure only one person speaks at a time so that no speaks over</w:t>
      </w:r>
      <w:r w:rsidRPr="0086797A">
        <w:rPr>
          <w:rFonts w:ascii="Arial" w:eastAsia="Arial" w:hAnsi="Arial" w:cs="Arial"/>
          <w:sz w:val="24"/>
        </w:rPr>
        <w:t xml:space="preserve"> one another.</w:t>
      </w:r>
    </w:p>
    <w:p w:rsidR="00995056" w:rsidRPr="00C01C4C" w:rsidRDefault="00995056" w:rsidP="00995056">
      <w:pPr>
        <w:pStyle w:val="ListParagraph"/>
        <w:numPr>
          <w:ilvl w:val="0"/>
          <w:numId w:val="9"/>
        </w:numPr>
        <w:spacing w:after="0"/>
        <w:rPr>
          <w:rFonts w:ascii="Arial" w:eastAsia="Arial" w:hAnsi="Arial" w:cs="Arial"/>
          <w:sz w:val="24"/>
        </w:rPr>
      </w:pPr>
      <w:r w:rsidRPr="00C01C4C">
        <w:rPr>
          <w:rFonts w:ascii="Arial" w:eastAsia="Arial" w:hAnsi="Arial" w:cs="Arial"/>
          <w:sz w:val="24"/>
        </w:rPr>
        <w:t xml:space="preserve">Everyone is succinct </w:t>
      </w:r>
      <w:r>
        <w:rPr>
          <w:rFonts w:ascii="Arial" w:eastAsia="Arial" w:hAnsi="Arial" w:cs="Arial"/>
          <w:sz w:val="24"/>
        </w:rPr>
        <w:t>and their</w:t>
      </w:r>
      <w:r w:rsidRPr="00C01C4C">
        <w:rPr>
          <w:rFonts w:ascii="Arial" w:eastAsia="Arial" w:hAnsi="Arial" w:cs="Arial"/>
          <w:sz w:val="24"/>
        </w:rPr>
        <w:t xml:space="preserve"> contribution is professional an</w:t>
      </w:r>
      <w:r w:rsidR="00651555">
        <w:rPr>
          <w:rFonts w:ascii="Arial" w:eastAsia="Arial" w:hAnsi="Arial" w:cs="Arial"/>
          <w:sz w:val="24"/>
        </w:rPr>
        <w:t>d</w:t>
      </w:r>
      <w:r w:rsidRPr="00C01C4C">
        <w:rPr>
          <w:rFonts w:ascii="Arial" w:eastAsia="Arial" w:hAnsi="Arial" w:cs="Arial"/>
          <w:sz w:val="24"/>
        </w:rPr>
        <w:t xml:space="preserve"> purposeful.</w:t>
      </w:r>
    </w:p>
    <w:p w:rsidR="00995056" w:rsidRDefault="00995056" w:rsidP="00995056">
      <w:pPr>
        <w:rPr>
          <w:rFonts w:ascii="Arial" w:eastAsia="Arial" w:hAnsi="Arial" w:cs="Arial"/>
          <w:sz w:val="24"/>
        </w:rPr>
      </w:pPr>
    </w:p>
    <w:p w:rsidR="00995056" w:rsidRPr="00995056" w:rsidRDefault="00995056" w:rsidP="00995056">
      <w:pPr>
        <w:pStyle w:val="ListParagraph"/>
        <w:numPr>
          <w:ilvl w:val="0"/>
          <w:numId w:val="8"/>
        </w:numPr>
        <w:rPr>
          <w:rFonts w:ascii="Arial" w:eastAsia="Arial" w:hAnsi="Arial" w:cs="Arial"/>
          <w:sz w:val="24"/>
        </w:rPr>
      </w:pPr>
      <w:r w:rsidRPr="0086797A">
        <w:rPr>
          <w:rFonts w:ascii="Arial" w:eastAsia="Arial" w:hAnsi="Arial" w:cs="Arial"/>
          <w:color w:val="000000" w:themeColor="text1"/>
          <w:sz w:val="24"/>
        </w:rPr>
        <w:t>The Chair will facilitate all participants speaking e.g. family members, social workers, note-takers, etc by inviting you to contribute.</w:t>
      </w:r>
    </w:p>
    <w:p w:rsidR="00995056" w:rsidRPr="00995056" w:rsidRDefault="00995056" w:rsidP="00995056">
      <w:pPr>
        <w:pStyle w:val="ListParagraph"/>
        <w:ind w:left="360"/>
        <w:rPr>
          <w:rFonts w:ascii="Arial" w:eastAsia="Arial" w:hAnsi="Arial" w:cs="Arial"/>
          <w:sz w:val="24"/>
        </w:rPr>
      </w:pPr>
    </w:p>
    <w:p w:rsidR="00995056" w:rsidRPr="00995056" w:rsidRDefault="00995056" w:rsidP="00995056">
      <w:pPr>
        <w:pStyle w:val="ListParagraph"/>
        <w:numPr>
          <w:ilvl w:val="0"/>
          <w:numId w:val="8"/>
        </w:numPr>
        <w:rPr>
          <w:rFonts w:ascii="Arial" w:eastAsia="Arial" w:hAnsi="Arial" w:cs="Arial"/>
          <w:sz w:val="24"/>
        </w:rPr>
      </w:pPr>
      <w:r w:rsidRPr="0086797A">
        <w:rPr>
          <w:rFonts w:ascii="Arial" w:eastAsia="Arial" w:hAnsi="Arial" w:cs="Arial"/>
          <w:color w:val="000000" w:themeColor="text1"/>
          <w:sz w:val="24"/>
        </w:rPr>
        <w:t>Staff working from home, please remember how confidential these meetings are and keep in mind your surroundings</w:t>
      </w:r>
      <w:r>
        <w:rPr>
          <w:rFonts w:ascii="Arial" w:eastAsia="Arial" w:hAnsi="Arial" w:cs="Arial"/>
          <w:color w:val="000000" w:themeColor="text1"/>
          <w:sz w:val="24"/>
        </w:rPr>
        <w:t>, what you are wearing and that confidentiality is paramount. It is not appropriate to have your own children or family members in the same room.</w:t>
      </w:r>
    </w:p>
    <w:p w:rsidR="00995056" w:rsidRPr="00995056" w:rsidRDefault="00995056" w:rsidP="00995056">
      <w:pPr>
        <w:pStyle w:val="ListParagraph"/>
        <w:rPr>
          <w:rFonts w:ascii="Arial" w:eastAsia="Arial" w:hAnsi="Arial" w:cs="Arial"/>
          <w:sz w:val="24"/>
        </w:rPr>
      </w:pPr>
    </w:p>
    <w:p w:rsidR="00995056" w:rsidRDefault="00995056" w:rsidP="00995056">
      <w:pPr>
        <w:pStyle w:val="ListParagraph"/>
        <w:numPr>
          <w:ilvl w:val="0"/>
          <w:numId w:val="8"/>
        </w:numPr>
        <w:spacing w:after="0"/>
        <w:rPr>
          <w:rFonts w:ascii="Arial" w:eastAsia="Arial" w:hAnsi="Arial" w:cs="Arial"/>
          <w:color w:val="000000" w:themeColor="text1"/>
          <w:sz w:val="24"/>
        </w:rPr>
      </w:pPr>
      <w:r>
        <w:rPr>
          <w:rFonts w:ascii="Arial" w:eastAsia="Arial" w:hAnsi="Arial" w:cs="Arial"/>
          <w:color w:val="000000" w:themeColor="text1"/>
          <w:sz w:val="24"/>
        </w:rPr>
        <w:t>There will be a note taker who will be remotely taking notes. We may also have to revert to recording the meeting should the IT be problematic.</w:t>
      </w:r>
    </w:p>
    <w:p w:rsidR="00995056" w:rsidRPr="00995056" w:rsidRDefault="00995056" w:rsidP="00995056">
      <w:pPr>
        <w:pStyle w:val="ListParagraph"/>
        <w:rPr>
          <w:rFonts w:ascii="Arial" w:eastAsia="Arial" w:hAnsi="Arial" w:cs="Arial"/>
          <w:color w:val="000000" w:themeColor="text1"/>
          <w:sz w:val="24"/>
        </w:rPr>
      </w:pPr>
    </w:p>
    <w:p w:rsidR="00995056" w:rsidRDefault="00904D39" w:rsidP="00995056">
      <w:pPr>
        <w:pStyle w:val="ListParagraph"/>
        <w:numPr>
          <w:ilvl w:val="0"/>
          <w:numId w:val="8"/>
        </w:numPr>
        <w:spacing w:after="0"/>
        <w:rPr>
          <w:rFonts w:ascii="Arial" w:eastAsia="Arial" w:hAnsi="Arial" w:cs="Arial"/>
          <w:color w:val="000000" w:themeColor="text1"/>
          <w:sz w:val="24"/>
        </w:rPr>
      </w:pPr>
      <w:r>
        <w:rPr>
          <w:rFonts w:ascii="Arial" w:eastAsia="Arial" w:hAnsi="Arial" w:cs="Arial"/>
          <w:color w:val="000000" w:themeColor="text1"/>
          <w:sz w:val="24"/>
        </w:rPr>
        <w:t>Participants should mute their microphones when they are not contributing if Skype is being used.</w:t>
      </w:r>
    </w:p>
    <w:p w:rsidR="00904D39" w:rsidRPr="00904D39" w:rsidRDefault="00904D39" w:rsidP="00904D39">
      <w:pPr>
        <w:pStyle w:val="ListParagraph"/>
        <w:rPr>
          <w:rFonts w:ascii="Arial" w:eastAsia="Arial" w:hAnsi="Arial" w:cs="Arial"/>
          <w:color w:val="000000" w:themeColor="text1"/>
          <w:sz w:val="24"/>
        </w:rPr>
      </w:pPr>
    </w:p>
    <w:p w:rsidR="00CB745B" w:rsidRDefault="00CB745B" w:rsidP="00CB745B">
      <w:pPr>
        <w:pStyle w:val="ListParagraph"/>
        <w:numPr>
          <w:ilvl w:val="0"/>
          <w:numId w:val="8"/>
        </w:numPr>
        <w:spacing w:after="0"/>
        <w:rPr>
          <w:rFonts w:ascii="Arial" w:eastAsia="Arial" w:hAnsi="Arial" w:cs="Arial"/>
          <w:color w:val="000000" w:themeColor="text1"/>
          <w:sz w:val="24"/>
        </w:rPr>
      </w:pPr>
      <w:r>
        <w:rPr>
          <w:rFonts w:ascii="Arial" w:eastAsia="Arial" w:hAnsi="Arial" w:cs="Arial"/>
          <w:color w:val="000000" w:themeColor="text1"/>
          <w:sz w:val="24"/>
        </w:rPr>
        <w:t>The Chair will summarise regularly throughout the meeting to make sure the note taker is enabled to capture relevant information.</w:t>
      </w:r>
    </w:p>
    <w:p w:rsidR="00CB745B" w:rsidRPr="00CB745B" w:rsidRDefault="00CB745B" w:rsidP="00CB745B">
      <w:pPr>
        <w:spacing w:after="0"/>
        <w:rPr>
          <w:rFonts w:ascii="Arial" w:eastAsia="Arial" w:hAnsi="Arial" w:cs="Arial"/>
          <w:color w:val="000000" w:themeColor="text1"/>
          <w:sz w:val="24"/>
        </w:rPr>
      </w:pPr>
    </w:p>
    <w:p w:rsidR="00F82F0C" w:rsidRPr="00CB745B" w:rsidRDefault="00CB745B" w:rsidP="00EF1ECD">
      <w:pPr>
        <w:pStyle w:val="ListParagraph"/>
        <w:numPr>
          <w:ilvl w:val="0"/>
          <w:numId w:val="8"/>
        </w:numPr>
        <w:spacing w:after="0"/>
        <w:rPr>
          <w:rFonts w:ascii="Arial" w:eastAsia="Arial" w:hAnsi="Arial" w:cs="Arial"/>
          <w:color w:val="000000" w:themeColor="text1"/>
          <w:sz w:val="24"/>
        </w:rPr>
      </w:pPr>
      <w:r w:rsidRPr="00CB745B">
        <w:rPr>
          <w:rFonts w:ascii="Arial" w:eastAsia="Arial" w:hAnsi="Arial" w:cs="Arial"/>
          <w:color w:val="000000" w:themeColor="text1"/>
          <w:sz w:val="24"/>
        </w:rPr>
        <w:t>If during the meeting you experience technical difficulties, please try to send an instant message to the meeting (these will be visible to everyone) there is a speech bubble in the bottom left of the Skype screen to take you to this.</w:t>
      </w:r>
    </w:p>
    <w:p w:rsidR="006B79E8" w:rsidRPr="006B79E8" w:rsidRDefault="006B79E8" w:rsidP="00C01C4C">
      <w:pPr>
        <w:pStyle w:val="ListParagraph"/>
        <w:ind w:left="360"/>
        <w:rPr>
          <w:rFonts w:ascii="Arial" w:eastAsia="Arial" w:hAnsi="Arial" w:cs="Arial"/>
          <w:color w:val="000000" w:themeColor="text1"/>
          <w:sz w:val="24"/>
        </w:rPr>
      </w:pPr>
    </w:p>
    <w:p w:rsidR="00AC7016" w:rsidRDefault="00507ECF" w:rsidP="00C01C4C">
      <w:pPr>
        <w:pStyle w:val="ListParagraph"/>
        <w:spacing w:after="0"/>
        <w:ind w:left="360"/>
        <w:jc w:val="center"/>
        <w:rPr>
          <w:rFonts w:ascii="Arial" w:eastAsia="Arial" w:hAnsi="Arial" w:cs="Arial"/>
          <w:color w:val="000000" w:themeColor="text1"/>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3556000</wp:posOffset>
                </wp:positionV>
                <wp:extent cx="457200" cy="358140"/>
                <wp:effectExtent l="19050" t="19050" r="19050" b="22860"/>
                <wp:wrapNone/>
                <wp:docPr id="2" name="Oval 2"/>
                <wp:cNvGraphicFramePr/>
                <a:graphic xmlns:a="http://schemas.openxmlformats.org/drawingml/2006/main">
                  <a:graphicData uri="http://schemas.microsoft.com/office/word/2010/wordprocessingShape">
                    <wps:wsp>
                      <wps:cNvSpPr/>
                      <wps:spPr>
                        <a:xfrm>
                          <a:off x="0" y="0"/>
                          <a:ext cx="457200" cy="35814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67334456" id="Oval 2" o:spid="_x0000_s1026" style="position:absolute;margin-left:123pt;margin-top:280pt;width:36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" filled="f" strokecolor="red" strokeweight="2.25pt">
                <v:stroke joinstyle="miter"/>
              </v:oval>
            </w:pict>
          </mc:Fallback>
        </mc:AlternateContent>
      </w:r>
      <w:r w:rsidR="006B79E8">
        <w:rPr>
          <w:noProof/>
        </w:rPr>
        <w:drawing>
          <wp:inline distT="0" distB="0" distL="0" distR="0" wp14:anchorId="22EE844C" wp14:editId="38BFA5EF">
            <wp:extent cx="3641127" cy="4084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08" r="75079"/>
                    <a:stretch/>
                  </pic:blipFill>
                  <pic:spPr bwMode="auto">
                    <a:xfrm>
                      <a:off x="0" y="0"/>
                      <a:ext cx="3673449" cy="4121205"/>
                    </a:xfrm>
                    <a:prstGeom prst="rect">
                      <a:avLst/>
                    </a:prstGeom>
                    <a:ln>
                      <a:noFill/>
                    </a:ln>
                    <a:extLst>
                      <a:ext uri="{53640926-AAD7-44D8-BBD7-CCE9431645EC}">
                        <a14:shadowObscured xmlns:a14="http://schemas.microsoft.com/office/drawing/2010/main"/>
                      </a:ext>
                    </a:extLst>
                  </pic:spPr>
                </pic:pic>
              </a:graphicData>
            </a:graphic>
          </wp:inline>
        </w:drawing>
      </w:r>
    </w:p>
    <w:p w:rsidR="0086797A" w:rsidRDefault="0086797A" w:rsidP="00C01C4C">
      <w:pPr>
        <w:pStyle w:val="ListParagraph"/>
        <w:spacing w:after="0"/>
        <w:ind w:left="360"/>
        <w:jc w:val="center"/>
        <w:rPr>
          <w:rFonts w:ascii="Arial" w:eastAsia="Arial" w:hAnsi="Arial" w:cs="Arial"/>
          <w:color w:val="000000" w:themeColor="text1"/>
          <w:sz w:val="24"/>
        </w:rPr>
      </w:pPr>
    </w:p>
    <w:p w:rsidR="00CB745B" w:rsidRDefault="00CB745B" w:rsidP="00CB745B">
      <w:pPr>
        <w:pStyle w:val="ListParagraph"/>
        <w:numPr>
          <w:ilvl w:val="0"/>
          <w:numId w:val="8"/>
        </w:numPr>
        <w:spacing w:after="0"/>
        <w:rPr>
          <w:rFonts w:ascii="Arial" w:eastAsia="Arial" w:hAnsi="Arial" w:cs="Arial"/>
          <w:b/>
          <w:color w:val="4472C4" w:themeColor="accent5"/>
          <w:sz w:val="24"/>
        </w:rPr>
      </w:pPr>
      <w:r w:rsidRPr="00CB745B">
        <w:rPr>
          <w:rFonts w:ascii="Arial" w:eastAsia="Arial" w:hAnsi="Arial" w:cs="Arial"/>
          <w:b/>
          <w:color w:val="4472C4" w:themeColor="accent5"/>
          <w:sz w:val="24"/>
        </w:rPr>
        <w:t xml:space="preserve">The Police have agreed that SQA Team can send their report to the professionals as part of the report pack. This information cannot be shared with anyone else or </w:t>
      </w:r>
      <w:r w:rsidRPr="00CB745B">
        <w:rPr>
          <w:rFonts w:ascii="Arial" w:eastAsia="Arial" w:hAnsi="Arial" w:cs="Arial"/>
          <w:b/>
          <w:color w:val="4472C4" w:themeColor="accent5"/>
          <w:sz w:val="24"/>
        </w:rPr>
        <w:lastRenderedPageBreak/>
        <w:t>electronically stored. It must not be shared with the family. The reasons for this is that we do not now who is in the room with the parents and are unable to protect the information and who it is shared with. The police will provide a concise summary at the bottom of their report which the Chair can share during the conference.</w:t>
      </w:r>
    </w:p>
    <w:p w:rsidR="005460ED" w:rsidRPr="005460ED" w:rsidRDefault="005460ED" w:rsidP="005460ED">
      <w:pPr>
        <w:spacing w:after="0"/>
        <w:rPr>
          <w:rFonts w:ascii="Arial" w:eastAsia="Arial" w:hAnsi="Arial" w:cs="Arial"/>
          <w:b/>
          <w:color w:val="4472C4" w:themeColor="accent5"/>
          <w:sz w:val="24"/>
        </w:rPr>
      </w:pPr>
    </w:p>
    <w:p w:rsidR="00CB745B" w:rsidRDefault="00CB745B" w:rsidP="00CB745B">
      <w:pPr>
        <w:pStyle w:val="ListParagraph"/>
        <w:numPr>
          <w:ilvl w:val="0"/>
          <w:numId w:val="8"/>
        </w:numPr>
        <w:spacing w:after="0"/>
        <w:rPr>
          <w:rFonts w:ascii="Arial" w:eastAsia="Arial" w:hAnsi="Arial" w:cs="Arial"/>
          <w:color w:val="000000" w:themeColor="text1"/>
          <w:sz w:val="24"/>
        </w:rPr>
      </w:pPr>
      <w:r w:rsidRPr="00CB745B">
        <w:rPr>
          <w:rFonts w:ascii="Arial" w:eastAsia="Arial" w:hAnsi="Arial" w:cs="Arial"/>
          <w:color w:val="000000" w:themeColor="text1"/>
          <w:sz w:val="24"/>
        </w:rPr>
        <w:t>It is expected that all professionals share their reports with parent’s face to face if it safe to do so and has been risk assessed. This can also be done in this current climate via a telephone call in advance of the meeting so that the content of the report can be shared with the family.</w:t>
      </w:r>
    </w:p>
    <w:p w:rsidR="00651555" w:rsidRPr="00651555" w:rsidRDefault="00651555" w:rsidP="00651555">
      <w:pPr>
        <w:pStyle w:val="ListParagraph"/>
        <w:rPr>
          <w:rFonts w:ascii="Arial" w:eastAsia="Arial" w:hAnsi="Arial" w:cs="Arial"/>
          <w:color w:val="000000" w:themeColor="text1"/>
          <w:sz w:val="24"/>
        </w:rPr>
      </w:pPr>
    </w:p>
    <w:p w:rsidR="00651555" w:rsidRDefault="00651555" w:rsidP="00651555">
      <w:pPr>
        <w:spacing w:after="0"/>
        <w:rPr>
          <w:rFonts w:ascii="Arial" w:eastAsia="Arial" w:hAnsi="Arial" w:cs="Arial"/>
          <w:color w:val="000000" w:themeColor="text1"/>
          <w:sz w:val="24"/>
        </w:rPr>
      </w:pPr>
    </w:p>
    <w:p w:rsidR="00651555" w:rsidRDefault="00651555" w:rsidP="00651555">
      <w:pPr>
        <w:spacing w:after="0"/>
        <w:rPr>
          <w:rFonts w:ascii="Arial" w:eastAsia="Arial" w:hAnsi="Arial" w:cs="Arial"/>
          <w:color w:val="000000" w:themeColor="text1"/>
          <w:sz w:val="24"/>
        </w:rPr>
      </w:pPr>
    </w:p>
    <w:p w:rsidR="00651555" w:rsidRDefault="00651555" w:rsidP="00651555">
      <w:pPr>
        <w:spacing w:after="0"/>
        <w:rPr>
          <w:rFonts w:ascii="Arial" w:eastAsia="Arial" w:hAnsi="Arial" w:cs="Arial"/>
          <w:color w:val="000000" w:themeColor="text1"/>
          <w:sz w:val="24"/>
        </w:rPr>
      </w:pPr>
      <w:r>
        <w:rPr>
          <w:rFonts w:ascii="Arial" w:eastAsia="Arial" w:hAnsi="Arial" w:cs="Arial"/>
          <w:color w:val="000000" w:themeColor="text1"/>
          <w:sz w:val="24"/>
        </w:rPr>
        <w:t>Fiona Francis Safeguarding Service Manager</w:t>
      </w:r>
    </w:p>
    <w:p w:rsidR="00651555" w:rsidRPr="00651555" w:rsidRDefault="00651555" w:rsidP="00651555">
      <w:pPr>
        <w:spacing w:after="0"/>
        <w:rPr>
          <w:rFonts w:ascii="Arial" w:eastAsia="Arial" w:hAnsi="Arial" w:cs="Arial"/>
          <w:color w:val="000000" w:themeColor="text1"/>
          <w:sz w:val="24"/>
        </w:rPr>
      </w:pPr>
      <w:r>
        <w:rPr>
          <w:rFonts w:ascii="Arial" w:eastAsia="Arial" w:hAnsi="Arial" w:cs="Arial"/>
          <w:color w:val="000000" w:themeColor="text1"/>
          <w:sz w:val="24"/>
        </w:rPr>
        <w:t>02/04/2020</w:t>
      </w:r>
    </w:p>
    <w:p w:rsidR="00CB745B" w:rsidRDefault="00CB745B" w:rsidP="00CB745B">
      <w:pPr>
        <w:spacing w:after="0"/>
        <w:rPr>
          <w:rFonts w:ascii="Arial" w:eastAsia="Arial" w:hAnsi="Arial" w:cs="Arial"/>
          <w:color w:val="000000" w:themeColor="text1"/>
          <w:sz w:val="24"/>
        </w:rPr>
      </w:pPr>
    </w:p>
    <w:p w:rsidR="00CB745B" w:rsidRDefault="00CB745B" w:rsidP="00CB745B">
      <w:pPr>
        <w:spacing w:after="0"/>
        <w:rPr>
          <w:rFonts w:ascii="Arial" w:eastAsia="Arial" w:hAnsi="Arial" w:cs="Arial"/>
          <w:color w:val="000000" w:themeColor="text1"/>
          <w:sz w:val="24"/>
        </w:rPr>
      </w:pPr>
    </w:p>
    <w:p w:rsidR="00CB745B" w:rsidRDefault="00CB745B" w:rsidP="00CB745B">
      <w:pPr>
        <w:spacing w:after="0"/>
        <w:rPr>
          <w:rFonts w:ascii="Arial" w:eastAsia="Arial" w:hAnsi="Arial" w:cs="Arial"/>
          <w:color w:val="000000" w:themeColor="text1"/>
          <w:sz w:val="24"/>
        </w:rPr>
      </w:pPr>
    </w:p>
    <w:sectPr w:rsidR="00CB745B" w:rsidSect="00C01C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A5" w:rsidRDefault="008D69A5" w:rsidP="0086797A">
      <w:pPr>
        <w:spacing w:after="0" w:line="240" w:lineRule="auto"/>
      </w:pPr>
      <w:r>
        <w:separator/>
      </w:r>
    </w:p>
  </w:endnote>
  <w:endnote w:type="continuationSeparator" w:id="0">
    <w:p w:rsidR="008D69A5" w:rsidRDefault="008D69A5" w:rsidP="0086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A5" w:rsidRDefault="008D69A5" w:rsidP="0086797A">
      <w:pPr>
        <w:spacing w:after="0" w:line="240" w:lineRule="auto"/>
      </w:pPr>
      <w:r>
        <w:separator/>
      </w:r>
    </w:p>
  </w:footnote>
  <w:footnote w:type="continuationSeparator" w:id="0">
    <w:p w:rsidR="008D69A5" w:rsidRDefault="008D69A5" w:rsidP="0086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587"/>
    <w:multiLevelType w:val="hybridMultilevel"/>
    <w:tmpl w:val="E52C88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C550FD"/>
    <w:multiLevelType w:val="hybridMultilevel"/>
    <w:tmpl w:val="9F6C8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304D7"/>
    <w:multiLevelType w:val="hybridMultilevel"/>
    <w:tmpl w:val="C54A5E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C6CEC"/>
    <w:multiLevelType w:val="hybridMultilevel"/>
    <w:tmpl w:val="E5220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5D0159"/>
    <w:multiLevelType w:val="hybridMultilevel"/>
    <w:tmpl w:val="BD42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21D16"/>
    <w:multiLevelType w:val="hybridMultilevel"/>
    <w:tmpl w:val="3BD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93D64"/>
    <w:multiLevelType w:val="hybridMultilevel"/>
    <w:tmpl w:val="D1EE16C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F46846"/>
    <w:multiLevelType w:val="hybridMultilevel"/>
    <w:tmpl w:val="469E6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F113F7"/>
    <w:multiLevelType w:val="hybridMultilevel"/>
    <w:tmpl w:val="5B18F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393248"/>
    <w:multiLevelType w:val="hybridMultilevel"/>
    <w:tmpl w:val="BEA0B9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7"/>
  </w:num>
  <w:num w:numId="4">
    <w:abstractNumId w:val="1"/>
  </w:num>
  <w:num w:numId="5">
    <w:abstractNumId w:val="4"/>
  </w:num>
  <w:num w:numId="6">
    <w:abstractNumId w:val="6"/>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16"/>
    <w:rsid w:val="00154194"/>
    <w:rsid w:val="00215B40"/>
    <w:rsid w:val="00507ECF"/>
    <w:rsid w:val="005460ED"/>
    <w:rsid w:val="00651555"/>
    <w:rsid w:val="006B79E8"/>
    <w:rsid w:val="006C1DD5"/>
    <w:rsid w:val="006E60E0"/>
    <w:rsid w:val="0086797A"/>
    <w:rsid w:val="00881017"/>
    <w:rsid w:val="008D69A5"/>
    <w:rsid w:val="00904D39"/>
    <w:rsid w:val="00995056"/>
    <w:rsid w:val="00A718CA"/>
    <w:rsid w:val="00AC1A0E"/>
    <w:rsid w:val="00AC7016"/>
    <w:rsid w:val="00BD578E"/>
    <w:rsid w:val="00C01C4C"/>
    <w:rsid w:val="00C32339"/>
    <w:rsid w:val="00C97CC2"/>
    <w:rsid w:val="00CB745B"/>
    <w:rsid w:val="00D36321"/>
    <w:rsid w:val="00D55D45"/>
    <w:rsid w:val="00DA69B5"/>
    <w:rsid w:val="00DE111D"/>
    <w:rsid w:val="00EF1ECD"/>
    <w:rsid w:val="00F82F0C"/>
    <w:rsid w:val="00FB4B1F"/>
    <w:rsid w:val="00FD1371"/>
    <w:rsid w:val="00FF2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C817-6985-4A70-9816-DFDC2FB3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16"/>
    <w:pPr>
      <w:ind w:left="720"/>
      <w:contextualSpacing/>
    </w:pPr>
    <w:rPr>
      <w:rFonts w:ascii="Calibri" w:eastAsia="Calibri" w:hAnsi="Calibri" w:cs="Calibri"/>
      <w:color w:val="000000"/>
      <w:lang w:eastAsia="en-GB"/>
    </w:rPr>
  </w:style>
  <w:style w:type="character" w:styleId="Hyperlink">
    <w:name w:val="Hyperlink"/>
    <w:basedOn w:val="DefaultParagraphFont"/>
    <w:uiPriority w:val="99"/>
    <w:semiHidden/>
    <w:unhideWhenUsed/>
    <w:rsid w:val="00AC7016"/>
    <w:rPr>
      <w:color w:val="0563C1"/>
      <w:u w:val="single"/>
    </w:rPr>
  </w:style>
  <w:style w:type="table" w:styleId="TableGrid">
    <w:name w:val="Table Grid"/>
    <w:basedOn w:val="TableNormal"/>
    <w:uiPriority w:val="39"/>
    <w:rsid w:val="00FB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97A"/>
  </w:style>
  <w:style w:type="paragraph" w:styleId="Footer">
    <w:name w:val="footer"/>
    <w:basedOn w:val="Normal"/>
    <w:link w:val="FooterChar"/>
    <w:uiPriority w:val="99"/>
    <w:unhideWhenUsed/>
    <w:rsid w:val="0086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637C0A38</Template>
  <TotalTime>32</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McDermott</dc:creator>
  <cp:keywords/>
  <dc:description/>
  <cp:lastModifiedBy>Fiona Francis</cp:lastModifiedBy>
  <cp:revision>4</cp:revision>
  <dcterms:created xsi:type="dcterms:W3CDTF">2020-03-30T10:36:00Z</dcterms:created>
  <dcterms:modified xsi:type="dcterms:W3CDTF">2020-03-31T14:26:00Z</dcterms:modified>
</cp:coreProperties>
</file>