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2577" w:rsidRDefault="00AD2254" w:rsidP="004B6800">
      <w:pPr>
        <w:pStyle w:val="Default"/>
        <w:rPr>
          <w:b/>
          <w:bCs/>
          <w:sz w:val="23"/>
          <w:szCs w:val="23"/>
        </w:rPr>
      </w:pPr>
      <w:r>
        <w:rPr>
          <w:b/>
          <w:bCs/>
          <w:noProof/>
          <w:sz w:val="23"/>
          <w:szCs w:val="23"/>
          <w:lang w:eastAsia="en-GB"/>
        </w:rPr>
        <mc:AlternateContent>
          <mc:Choice Requires="wpg">
            <w:drawing>
              <wp:anchor distT="0" distB="0" distL="114300" distR="114300" simplePos="0" relativeHeight="251682816" behindDoc="0" locked="0" layoutInCell="1" allowOverlap="1">
                <wp:simplePos x="0" y="0"/>
                <wp:positionH relativeFrom="column">
                  <wp:posOffset>-76200</wp:posOffset>
                </wp:positionH>
                <wp:positionV relativeFrom="paragraph">
                  <wp:posOffset>-336550</wp:posOffset>
                </wp:positionV>
                <wp:extent cx="9974580" cy="6889750"/>
                <wp:effectExtent l="0" t="0" r="26670" b="25400"/>
                <wp:wrapNone/>
                <wp:docPr id="18" name="Group 18"/>
                <wp:cNvGraphicFramePr/>
                <a:graphic xmlns:a="http://schemas.openxmlformats.org/drawingml/2006/main">
                  <a:graphicData uri="http://schemas.microsoft.com/office/word/2010/wordprocessingGroup">
                    <wpg:wgp>
                      <wpg:cNvGrpSpPr/>
                      <wpg:grpSpPr>
                        <a:xfrm>
                          <a:off x="0" y="0"/>
                          <a:ext cx="9974580" cy="6889750"/>
                          <a:chOff x="182880" y="0"/>
                          <a:chExt cx="9974580" cy="6890067"/>
                        </a:xfrm>
                      </wpg:grpSpPr>
                      <wpg:grpSp>
                        <wpg:cNvPr id="16" name="Group 16"/>
                        <wpg:cNvGrpSpPr/>
                        <wpg:grpSpPr>
                          <a:xfrm>
                            <a:off x="182880" y="0"/>
                            <a:ext cx="9974580" cy="6890067"/>
                            <a:chOff x="182880" y="0"/>
                            <a:chExt cx="9974580" cy="6890067"/>
                          </a:xfrm>
                        </wpg:grpSpPr>
                        <wpg:grpSp>
                          <wpg:cNvPr id="5" name="Group 5"/>
                          <wpg:cNvGrpSpPr/>
                          <wpg:grpSpPr>
                            <a:xfrm>
                              <a:off x="2501901" y="0"/>
                              <a:ext cx="7644130" cy="1463252"/>
                              <a:chOff x="2457904" y="0"/>
                              <a:chExt cx="7509704" cy="1417320"/>
                            </a:xfrm>
                          </wpg:grpSpPr>
                          <wps:wsp>
                            <wps:cNvPr id="2" name="Rectangle 2"/>
                            <wps:cNvSpPr/>
                            <wps:spPr>
                              <a:xfrm>
                                <a:off x="2457904" y="0"/>
                                <a:ext cx="7509704" cy="1417320"/>
                              </a:xfrm>
                              <a:prstGeom prst="rect">
                                <a:avLst/>
                              </a:prstGeom>
                              <a:solidFill>
                                <a:schemeClr val="accent1"/>
                              </a:solidFill>
                              <a:ln>
                                <a:solidFill>
                                  <a:schemeClr val="accent6"/>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2974436" y="402078"/>
                                <a:ext cx="6724923" cy="723900"/>
                              </a:xfrm>
                              <a:prstGeom prst="rect">
                                <a:avLst/>
                              </a:prstGeom>
                              <a:noFill/>
                              <a:ln w="9525">
                                <a:noFill/>
                                <a:miter lim="800000"/>
                                <a:headEnd/>
                                <a:tailEnd/>
                              </a:ln>
                            </wps:spPr>
                            <wps:txbx>
                              <w:txbxContent>
                                <w:p w:rsidR="00F72577" w:rsidRPr="00F72577" w:rsidRDefault="00AD2254">
                                  <w:pPr>
                                    <w:rPr>
                                      <w:color w:val="FFFFFF" w:themeColor="background1"/>
                                      <w:sz w:val="56"/>
                                    </w:rPr>
                                  </w:pPr>
                                  <w:r>
                                    <w:rPr>
                                      <w:color w:val="FFFFFF" w:themeColor="background1"/>
                                      <w:sz w:val="56"/>
                                    </w:rPr>
                                    <w:t>Learning Together: Underage S</w:t>
                                  </w:r>
                                  <w:r w:rsidR="00F72577" w:rsidRPr="00F72577">
                                    <w:rPr>
                                      <w:color w:val="FFFFFF" w:themeColor="background1"/>
                                      <w:sz w:val="56"/>
                                    </w:rPr>
                                    <w:t xml:space="preserve">exual </w:t>
                                  </w:r>
                                  <w:r>
                                    <w:rPr>
                                      <w:color w:val="FFFFFF" w:themeColor="background1"/>
                                      <w:sz w:val="56"/>
                                    </w:rPr>
                                    <w:t>A</w:t>
                                  </w:r>
                                  <w:r w:rsidR="00F72577" w:rsidRPr="00F72577">
                                    <w:rPr>
                                      <w:color w:val="FFFFFF" w:themeColor="background1"/>
                                      <w:sz w:val="56"/>
                                    </w:rPr>
                                    <w:t>ctivity</w:t>
                                  </w:r>
                                </w:p>
                              </w:txbxContent>
                            </wps:txbx>
                            <wps:bodyPr rot="0" vert="horz" wrap="square" lIns="91440" tIns="45720" rIns="91440" bIns="45720" anchor="t" anchorCtr="0">
                              <a:noAutofit/>
                            </wps:bodyPr>
                          </wps:wsp>
                        </wpg:grpSp>
                        <wps:wsp>
                          <wps:cNvPr id="6" name="Text Box 2"/>
                          <wps:cNvSpPr txBox="1">
                            <a:spLocks noChangeArrowheads="1"/>
                          </wps:cNvSpPr>
                          <wps:spPr bwMode="auto">
                            <a:xfrm>
                              <a:off x="182880" y="3360420"/>
                              <a:ext cx="9974580" cy="377613"/>
                            </a:xfrm>
                            <a:prstGeom prst="rect">
                              <a:avLst/>
                            </a:prstGeom>
                            <a:solidFill>
                              <a:srgbClr val="FFFFFF"/>
                            </a:solidFill>
                            <a:ln w="9525">
                              <a:solidFill>
                                <a:srgbClr val="000000"/>
                              </a:solidFill>
                              <a:miter lim="800000"/>
                              <a:headEnd/>
                              <a:tailEnd/>
                            </a:ln>
                          </wps:spPr>
                          <wps:txbx>
                            <w:txbxContent>
                              <w:p w:rsidR="00590BCC" w:rsidRPr="00B01A71" w:rsidRDefault="00D739E6" w:rsidP="007B191C">
                                <w:pPr>
                                  <w:pStyle w:val="Default"/>
                                  <w:rPr>
                                    <w:rFonts w:ascii="Arial" w:hAnsi="Arial" w:cs="Arial"/>
                                    <w:b/>
                                    <w:bCs/>
                                    <w:szCs w:val="28"/>
                                  </w:rPr>
                                </w:pPr>
                                <w:r w:rsidRPr="00B01A71">
                                  <w:rPr>
                                    <w:rFonts w:ascii="Arial" w:eastAsia="Times New Roman" w:hAnsi="Arial" w:cs="Arial"/>
                                    <w:szCs w:val="27"/>
                                    <w:lang w:val="en" w:eastAsia="en-GB"/>
                                  </w:rPr>
                                  <w:t>U</w:t>
                                </w:r>
                                <w:r w:rsidR="00590BCC" w:rsidRPr="00B01A71">
                                  <w:rPr>
                                    <w:rFonts w:ascii="Arial" w:eastAsia="Times New Roman" w:hAnsi="Arial" w:cs="Arial"/>
                                    <w:szCs w:val="27"/>
                                    <w:lang w:val="en" w:eastAsia="en-GB"/>
                                  </w:rPr>
                                  <w:t xml:space="preserve">nder the terms of the Sexual Offences Act </w:t>
                                </w:r>
                                <w:proofErr w:type="gramStart"/>
                                <w:r w:rsidR="00590BCC" w:rsidRPr="00B01A71">
                                  <w:rPr>
                                    <w:rFonts w:ascii="Arial" w:eastAsia="Times New Roman" w:hAnsi="Arial" w:cs="Arial"/>
                                    <w:szCs w:val="27"/>
                                    <w:lang w:val="en" w:eastAsia="en-GB"/>
                                  </w:rPr>
                                  <w:t>2003</w:t>
                                </w:r>
                                <w:proofErr w:type="gramEnd"/>
                                <w:r w:rsidR="00590BCC" w:rsidRPr="00B01A71">
                                  <w:rPr>
                                    <w:rFonts w:ascii="Arial" w:eastAsia="Times New Roman" w:hAnsi="Arial" w:cs="Arial"/>
                                    <w:szCs w:val="27"/>
                                    <w:lang w:val="en" w:eastAsia="en-GB"/>
                                  </w:rPr>
                                  <w:t xml:space="preserve"> </w:t>
                                </w:r>
                                <w:r w:rsidR="00590BCC" w:rsidRPr="00B01A71">
                                  <w:rPr>
                                    <w:rFonts w:ascii="Arial" w:eastAsia="Times New Roman" w:hAnsi="Arial" w:cs="Arial"/>
                                    <w:b/>
                                    <w:szCs w:val="27"/>
                                    <w:lang w:val="en" w:eastAsia="en-GB"/>
                                  </w:rPr>
                                  <w:t>children under the age of 13 years old are not legally capable of giving consent</w:t>
                                </w:r>
                              </w:p>
                            </w:txbxContent>
                          </wps:txbx>
                          <wps:bodyPr rot="0" vert="horz" wrap="square" lIns="91440" tIns="45720" rIns="91440" bIns="45720" anchor="ctr" anchorCtr="0">
                            <a:noAutofit/>
                          </wps:bodyPr>
                        </wps:wsp>
                        <wps:wsp>
                          <wps:cNvPr id="7" name="Text Box 2"/>
                          <wps:cNvSpPr txBox="1">
                            <a:spLocks noChangeArrowheads="1"/>
                          </wps:cNvSpPr>
                          <wps:spPr bwMode="auto">
                            <a:xfrm>
                              <a:off x="182880" y="3840480"/>
                              <a:ext cx="9974580" cy="975501"/>
                            </a:xfrm>
                            <a:prstGeom prst="rect">
                              <a:avLst/>
                            </a:prstGeom>
                            <a:solidFill>
                              <a:srgbClr val="FFFFFF"/>
                            </a:solidFill>
                            <a:ln w="9525">
                              <a:solidFill>
                                <a:srgbClr val="000000"/>
                              </a:solidFill>
                              <a:miter lim="800000"/>
                              <a:headEnd/>
                              <a:tailEnd/>
                            </a:ln>
                          </wps:spPr>
                          <wps:txbx>
                            <w:txbxContent>
                              <w:p w:rsidR="00590BCC" w:rsidRPr="00B01A71" w:rsidRDefault="00590BCC" w:rsidP="00B01A71">
                                <w:pPr>
                                  <w:spacing w:after="0"/>
                                  <w:rPr>
                                    <w:rFonts w:ascii="Arial" w:hAnsi="Arial" w:cs="Arial"/>
                                    <w:sz w:val="24"/>
                                    <w:szCs w:val="27"/>
                                  </w:rPr>
                                </w:pPr>
                                <w:r w:rsidRPr="00B01A71">
                                  <w:rPr>
                                    <w:rFonts w:ascii="Arial" w:hAnsi="Arial" w:cs="Arial"/>
                                    <w:sz w:val="24"/>
                                    <w:szCs w:val="27"/>
                                  </w:rPr>
                                  <w:t xml:space="preserve">The </w:t>
                                </w:r>
                                <w:r w:rsidRPr="00B01A71">
                                  <w:rPr>
                                    <w:rFonts w:ascii="Arial" w:hAnsi="Arial" w:cs="Arial"/>
                                    <w:b/>
                                    <w:sz w:val="24"/>
                                    <w:szCs w:val="27"/>
                                  </w:rPr>
                                  <w:t>legal age of consent</w:t>
                                </w:r>
                                <w:r w:rsidRPr="00B01A71">
                                  <w:rPr>
                                    <w:rFonts w:ascii="Arial" w:hAnsi="Arial" w:cs="Arial"/>
                                    <w:sz w:val="24"/>
                                    <w:szCs w:val="27"/>
                                  </w:rPr>
                                  <w:t xml:space="preserve"> is 16 for both females and males. This is the legal age regardless of the gender or sexual orientation of a person and whether the activity is between people of the same or different sex. This means that it is an offence for anyone to have any sexual activity with a person under the age of 16. However</w:t>
                                </w:r>
                                <w:r w:rsidR="00E75C28">
                                  <w:rPr>
                                    <w:rFonts w:ascii="Arial" w:hAnsi="Arial" w:cs="Arial"/>
                                    <w:sz w:val="24"/>
                                    <w:szCs w:val="27"/>
                                  </w:rPr>
                                  <w:t xml:space="preserve">, it is important to note that </w:t>
                                </w:r>
                                <w:r w:rsidRPr="00B01A71">
                                  <w:rPr>
                                    <w:rFonts w:ascii="Arial" w:hAnsi="Arial" w:cs="Arial"/>
                                    <w:sz w:val="24"/>
                                    <w:szCs w:val="27"/>
                                  </w:rPr>
                                  <w:t>the Home Office and CPS guidance is clear there is no intention to criminalise teenagers under the age of 16 where they are of similar age and there is mutual consent</w:t>
                                </w:r>
                                <w:r w:rsidR="00726355">
                                  <w:rPr>
                                    <w:rFonts w:ascii="Arial" w:hAnsi="Arial" w:cs="Arial"/>
                                    <w:sz w:val="24"/>
                                    <w:szCs w:val="27"/>
                                  </w:rPr>
                                  <w:t>.</w:t>
                                </w:r>
                              </w:p>
                              <w:p w:rsidR="00590BCC" w:rsidRDefault="00590BCC"/>
                            </w:txbxContent>
                          </wps:txbx>
                          <wps:bodyPr rot="0" vert="horz" wrap="square" lIns="91440" tIns="45720" rIns="91440" bIns="45720" anchor="ctr" anchorCtr="0">
                            <a:noAutofit/>
                          </wps:bodyPr>
                        </wps:wsp>
                        <wps:wsp>
                          <wps:cNvPr id="8" name="Text Box 2"/>
                          <wps:cNvSpPr txBox="1">
                            <a:spLocks noChangeArrowheads="1"/>
                          </wps:cNvSpPr>
                          <wps:spPr bwMode="auto">
                            <a:xfrm>
                              <a:off x="4290060" y="1546860"/>
                              <a:ext cx="5867400" cy="1711571"/>
                            </a:xfrm>
                            <a:prstGeom prst="rect">
                              <a:avLst/>
                            </a:prstGeom>
                            <a:solidFill>
                              <a:srgbClr val="FFFFFF"/>
                            </a:solidFill>
                            <a:ln w="9525">
                              <a:solidFill>
                                <a:srgbClr val="000000"/>
                              </a:solidFill>
                              <a:miter lim="800000"/>
                              <a:headEnd/>
                              <a:tailEnd/>
                            </a:ln>
                          </wps:spPr>
                          <wps:txbx>
                            <w:txbxContent>
                              <w:p w:rsidR="00773AEF" w:rsidRPr="00B01A71" w:rsidRDefault="00773AEF" w:rsidP="00B01A71">
                                <w:pPr>
                                  <w:shd w:val="clear" w:color="auto" w:fill="FFFFFF"/>
                                  <w:spacing w:after="0"/>
                                  <w:rPr>
                                    <w:rFonts w:ascii="Arial" w:hAnsi="Arial" w:cs="Arial"/>
                                    <w:szCs w:val="23"/>
                                    <w:lang w:eastAsia="en-GB"/>
                                  </w:rPr>
                                </w:pPr>
                                <w:r w:rsidRPr="00B01A71">
                                  <w:rPr>
                                    <w:rFonts w:ascii="Arial" w:hAnsi="Arial" w:cs="Arial"/>
                                    <w:b/>
                                    <w:sz w:val="24"/>
                                    <w:szCs w:val="23"/>
                                    <w:lang w:eastAsia="en-GB"/>
                                  </w:rPr>
                                  <w:t xml:space="preserve">Child Sexual Exploitation </w:t>
                                </w:r>
                                <w:r w:rsidRPr="00B01A71">
                                  <w:rPr>
                                    <w:rFonts w:ascii="Arial" w:hAnsi="Arial" w:cs="Arial"/>
                                    <w:sz w:val="24"/>
                                    <w:szCs w:val="23"/>
                                    <w:lang w:eastAsia="en-GB"/>
                                  </w:rPr>
                                  <w:t xml:space="preserve">(CSE)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w:t>
                                </w:r>
                                <w:r w:rsidR="001D707C">
                                  <w:rPr>
                                    <w:rFonts w:ascii="Arial" w:hAnsi="Arial" w:cs="Arial"/>
                                    <w:sz w:val="24"/>
                                    <w:szCs w:val="23"/>
                                    <w:lang w:eastAsia="en-GB"/>
                                  </w:rPr>
                                  <w:t>S</w:t>
                                </w:r>
                                <w:r w:rsidRPr="00B01A71">
                                  <w:rPr>
                                    <w:rFonts w:ascii="Arial" w:hAnsi="Arial" w:cs="Arial"/>
                                    <w:sz w:val="24"/>
                                    <w:szCs w:val="23"/>
                                    <w:lang w:eastAsia="en-GB"/>
                                  </w:rPr>
                                  <w:t xml:space="preserve">exual </w:t>
                                </w:r>
                                <w:r w:rsidR="001D707C">
                                  <w:rPr>
                                    <w:rFonts w:ascii="Arial" w:hAnsi="Arial" w:cs="Arial"/>
                                    <w:sz w:val="24"/>
                                    <w:szCs w:val="23"/>
                                    <w:lang w:eastAsia="en-GB"/>
                                  </w:rPr>
                                  <w:t>E</w:t>
                                </w:r>
                                <w:r w:rsidRPr="00B01A71">
                                  <w:rPr>
                                    <w:rFonts w:ascii="Arial" w:hAnsi="Arial" w:cs="Arial"/>
                                    <w:sz w:val="24"/>
                                    <w:szCs w:val="23"/>
                                    <w:lang w:eastAsia="en-GB"/>
                                  </w:rPr>
                                  <w:t>xploitation does not always involve physical contact; it can also occur through the use of technology.</w:t>
                                </w:r>
                              </w:p>
                              <w:p w:rsidR="00773AEF" w:rsidRDefault="00773AEF"/>
                            </w:txbxContent>
                          </wps:txbx>
                          <wps:bodyPr rot="0" vert="horz" wrap="square" lIns="91440" tIns="45720" rIns="91440" bIns="45720" anchor="ctr" anchorCtr="0">
                            <a:noAutofit/>
                          </wps:bodyPr>
                        </wps:wsp>
                        <wps:wsp>
                          <wps:cNvPr id="9" name="Text Box 2"/>
                          <wps:cNvSpPr txBox="1">
                            <a:spLocks noChangeArrowheads="1"/>
                          </wps:cNvSpPr>
                          <wps:spPr bwMode="auto">
                            <a:xfrm>
                              <a:off x="182880" y="4930140"/>
                              <a:ext cx="9974580" cy="975501"/>
                            </a:xfrm>
                            <a:prstGeom prst="rect">
                              <a:avLst/>
                            </a:prstGeom>
                            <a:solidFill>
                              <a:srgbClr val="FFFFFF"/>
                            </a:solidFill>
                            <a:ln w="9525">
                              <a:solidFill>
                                <a:srgbClr val="000000"/>
                              </a:solidFill>
                              <a:miter lim="800000"/>
                              <a:headEnd/>
                              <a:tailEnd/>
                            </a:ln>
                          </wps:spPr>
                          <wps:txbx>
                            <w:txbxContent>
                              <w:p w:rsidR="00773AEF" w:rsidRPr="00E75C28" w:rsidRDefault="00773AEF" w:rsidP="00B01A71">
                                <w:pPr>
                                  <w:spacing w:after="0"/>
                                  <w:rPr>
                                    <w:rFonts w:ascii="Arial" w:hAnsi="Arial" w:cs="Arial"/>
                                    <w:b/>
                                    <w:color w:val="FF0000"/>
                                    <w:sz w:val="24"/>
                                  </w:rPr>
                                </w:pPr>
                                <w:r w:rsidRPr="00B01A71">
                                  <w:rPr>
                                    <w:rFonts w:ascii="Arial" w:hAnsi="Arial" w:cs="Arial"/>
                                    <w:b/>
                                    <w:sz w:val="24"/>
                                  </w:rPr>
                                  <w:t xml:space="preserve">Young people find it difficult to talk to adults about sexual issues: </w:t>
                                </w:r>
                                <w:r w:rsidRPr="00B01A71">
                                  <w:rPr>
                                    <w:rFonts w:ascii="Arial" w:hAnsi="Arial" w:cs="Arial"/>
                                    <w:sz w:val="24"/>
                                  </w:rPr>
                                  <w:t xml:space="preserve">Young people said that they are </w:t>
                                </w:r>
                                <w:r w:rsidR="007B191C" w:rsidRPr="00B01A71">
                                  <w:rPr>
                                    <w:rFonts w:ascii="Arial" w:hAnsi="Arial" w:cs="Arial"/>
                                    <w:sz w:val="24"/>
                                  </w:rPr>
                                  <w:t>unlikely</w:t>
                                </w:r>
                                <w:r w:rsidRPr="00B01A71">
                                  <w:rPr>
                                    <w:rFonts w:ascii="Arial" w:hAnsi="Arial" w:cs="Arial"/>
                                    <w:sz w:val="24"/>
                                  </w:rPr>
                                  <w:t xml:space="preserve"> to</w:t>
                                </w:r>
                                <w:r w:rsidR="007B191C" w:rsidRPr="00B01A71">
                                  <w:rPr>
                                    <w:rFonts w:ascii="Arial" w:hAnsi="Arial" w:cs="Arial"/>
                                    <w:sz w:val="24"/>
                                  </w:rPr>
                                  <w:t xml:space="preserve"> disclose sexual exploitation</w:t>
                                </w:r>
                                <w:r w:rsidR="00B2488B">
                                  <w:rPr>
                                    <w:rFonts w:ascii="Arial" w:hAnsi="Arial" w:cs="Arial"/>
                                    <w:sz w:val="24"/>
                                  </w:rPr>
                                  <w:t>,</w:t>
                                </w:r>
                                <w:r w:rsidR="00404C2F">
                                  <w:rPr>
                                    <w:rFonts w:ascii="Arial" w:hAnsi="Arial" w:cs="Arial"/>
                                    <w:sz w:val="24"/>
                                  </w:rPr>
                                  <w:t xml:space="preserve"> </w:t>
                                </w:r>
                                <w:r w:rsidR="007B191C" w:rsidRPr="00B01A71">
                                  <w:rPr>
                                    <w:rFonts w:ascii="Arial" w:hAnsi="Arial" w:cs="Arial"/>
                                    <w:sz w:val="24"/>
                                  </w:rPr>
                                  <w:t>du</w:t>
                                </w:r>
                                <w:r w:rsidRPr="00B01A71">
                                  <w:rPr>
                                    <w:rFonts w:ascii="Arial" w:hAnsi="Arial" w:cs="Arial"/>
                                    <w:sz w:val="24"/>
                                  </w:rPr>
                                  <w:t>e to embarrassment about sexual experience</w:t>
                                </w:r>
                                <w:r w:rsidR="007B191C" w:rsidRPr="00B01A71">
                                  <w:rPr>
                                    <w:rFonts w:ascii="Arial" w:hAnsi="Arial" w:cs="Arial"/>
                                    <w:sz w:val="24"/>
                                  </w:rPr>
                                  <w:t>s</w:t>
                                </w:r>
                                <w:r w:rsidRPr="00B01A71">
                                  <w:rPr>
                                    <w:rFonts w:ascii="Arial" w:hAnsi="Arial" w:cs="Arial"/>
                                    <w:sz w:val="24"/>
                                  </w:rPr>
                                  <w:t xml:space="preserve"> or fear of or </w:t>
                                </w:r>
                                <w:r w:rsidR="007B191C" w:rsidRPr="00B01A71">
                                  <w:rPr>
                                    <w:rFonts w:ascii="Arial" w:hAnsi="Arial" w:cs="Arial"/>
                                    <w:sz w:val="24"/>
                                  </w:rPr>
                                  <w:t>loyalty</w:t>
                                </w:r>
                                <w:r w:rsidRPr="00B01A71">
                                  <w:rPr>
                                    <w:rFonts w:ascii="Arial" w:hAnsi="Arial" w:cs="Arial"/>
                                    <w:sz w:val="24"/>
                                  </w:rPr>
                                  <w:t xml:space="preserve"> to perpetrators. Young people may lack knowledge or acceptance that the</w:t>
                                </w:r>
                                <w:r w:rsidR="007B191C" w:rsidRPr="00B01A71">
                                  <w:rPr>
                                    <w:rFonts w:ascii="Arial" w:hAnsi="Arial" w:cs="Arial"/>
                                    <w:sz w:val="24"/>
                                  </w:rPr>
                                  <w:t>y</w:t>
                                </w:r>
                                <w:r w:rsidRPr="00B01A71">
                                  <w:rPr>
                                    <w:rFonts w:ascii="Arial" w:hAnsi="Arial" w:cs="Arial"/>
                                    <w:sz w:val="24"/>
                                  </w:rPr>
                                  <w:t xml:space="preserve"> are being exploited or have a </w:t>
                                </w:r>
                                <w:r w:rsidR="007B191C" w:rsidRPr="00B01A71">
                                  <w:rPr>
                                    <w:rFonts w:ascii="Arial" w:hAnsi="Arial" w:cs="Arial"/>
                                    <w:sz w:val="24"/>
                                  </w:rPr>
                                  <w:t>lack</w:t>
                                </w:r>
                                <w:r w:rsidRPr="00B01A71">
                                  <w:rPr>
                                    <w:rFonts w:ascii="Arial" w:hAnsi="Arial" w:cs="Arial"/>
                                    <w:sz w:val="24"/>
                                  </w:rPr>
                                  <w:t xml:space="preserve"> of </w:t>
                                </w:r>
                                <w:r w:rsidR="007B191C" w:rsidRPr="00B01A71">
                                  <w:rPr>
                                    <w:rFonts w:ascii="Arial" w:hAnsi="Arial" w:cs="Arial"/>
                                    <w:sz w:val="24"/>
                                  </w:rPr>
                                  <w:t>trust</w:t>
                                </w:r>
                                <w:r w:rsidRPr="00B01A71">
                                  <w:rPr>
                                    <w:rFonts w:ascii="Arial" w:hAnsi="Arial" w:cs="Arial"/>
                                    <w:sz w:val="24"/>
                                  </w:rPr>
                                  <w:t xml:space="preserve"> of o</w:t>
                                </w:r>
                                <w:r w:rsidR="007B191C" w:rsidRPr="00B01A71">
                                  <w:rPr>
                                    <w:rFonts w:ascii="Arial" w:hAnsi="Arial" w:cs="Arial"/>
                                    <w:sz w:val="24"/>
                                  </w:rPr>
                                  <w:t>r</w:t>
                                </w:r>
                                <w:r w:rsidRPr="00B01A71">
                                  <w:rPr>
                                    <w:rFonts w:ascii="Arial" w:hAnsi="Arial" w:cs="Arial"/>
                                    <w:sz w:val="24"/>
                                  </w:rPr>
                                  <w:t xml:space="preserve"> fear authorities. </w:t>
                                </w:r>
                                <w:r w:rsidRPr="004B3A34">
                                  <w:rPr>
                                    <w:rFonts w:ascii="Arial" w:hAnsi="Arial" w:cs="Arial"/>
                                    <w:sz w:val="24"/>
                                  </w:rPr>
                                  <w:t xml:space="preserve">Messages from young </w:t>
                                </w:r>
                                <w:r w:rsidR="007B191C" w:rsidRPr="004B3A34">
                                  <w:rPr>
                                    <w:rFonts w:ascii="Arial" w:hAnsi="Arial" w:cs="Arial"/>
                                    <w:sz w:val="24"/>
                                  </w:rPr>
                                  <w:t xml:space="preserve">people are that </w:t>
                                </w:r>
                                <w:r w:rsidRPr="004B3A34">
                                  <w:rPr>
                                    <w:rFonts w:ascii="Arial" w:hAnsi="Arial" w:cs="Arial"/>
                                    <w:sz w:val="24"/>
                                  </w:rPr>
                                  <w:t>th</w:t>
                                </w:r>
                                <w:r w:rsidR="007B191C" w:rsidRPr="004B3A34">
                                  <w:rPr>
                                    <w:rFonts w:ascii="Arial" w:hAnsi="Arial" w:cs="Arial"/>
                                    <w:sz w:val="24"/>
                                  </w:rPr>
                                  <w:t>e</w:t>
                                </w:r>
                                <w:r w:rsidRPr="004B3A34">
                                  <w:rPr>
                                    <w:rFonts w:ascii="Arial" w:hAnsi="Arial" w:cs="Arial"/>
                                    <w:sz w:val="24"/>
                                  </w:rPr>
                                  <w:t>y want professionals</w:t>
                                </w:r>
                                <w:r w:rsidR="004B3A34" w:rsidRPr="004B3A34">
                                  <w:rPr>
                                    <w:rFonts w:ascii="Arial" w:hAnsi="Arial" w:cs="Arial"/>
                                    <w:sz w:val="24"/>
                                  </w:rPr>
                                  <w:t>,</w:t>
                                </w:r>
                                <w:r w:rsidRPr="004B3A34">
                                  <w:rPr>
                                    <w:rFonts w:ascii="Arial" w:hAnsi="Arial" w:cs="Arial"/>
                                    <w:sz w:val="24"/>
                                  </w:rPr>
                                  <w:t xml:space="preserve"> including sexual </w:t>
                                </w:r>
                                <w:r w:rsidR="007B191C" w:rsidRPr="004B3A34">
                                  <w:rPr>
                                    <w:rFonts w:ascii="Arial" w:hAnsi="Arial" w:cs="Arial"/>
                                    <w:sz w:val="24"/>
                                  </w:rPr>
                                  <w:t>health</w:t>
                                </w:r>
                                <w:r w:rsidRPr="004B3A34">
                                  <w:rPr>
                                    <w:rFonts w:ascii="Arial" w:hAnsi="Arial" w:cs="Arial"/>
                                    <w:sz w:val="24"/>
                                  </w:rPr>
                                  <w:t xml:space="preserve"> </w:t>
                                </w:r>
                                <w:r w:rsidR="007B191C" w:rsidRPr="004B3A34">
                                  <w:rPr>
                                    <w:rFonts w:ascii="Arial" w:hAnsi="Arial" w:cs="Arial"/>
                                    <w:sz w:val="24"/>
                                  </w:rPr>
                                  <w:t xml:space="preserve">nurses and </w:t>
                                </w:r>
                                <w:r w:rsidRPr="004B3A34">
                                  <w:rPr>
                                    <w:rFonts w:ascii="Arial" w:hAnsi="Arial" w:cs="Arial"/>
                                    <w:sz w:val="24"/>
                                  </w:rPr>
                                  <w:t>GPs</w:t>
                                </w:r>
                                <w:r w:rsidR="004B3A34" w:rsidRPr="004B3A34">
                                  <w:rPr>
                                    <w:rFonts w:ascii="Arial" w:hAnsi="Arial" w:cs="Arial"/>
                                    <w:sz w:val="24"/>
                                  </w:rPr>
                                  <w:t>,</w:t>
                                </w:r>
                                <w:r w:rsidRPr="004B3A34">
                                  <w:rPr>
                                    <w:rFonts w:ascii="Arial" w:hAnsi="Arial" w:cs="Arial"/>
                                    <w:sz w:val="24"/>
                                  </w:rPr>
                                  <w:t xml:space="preserve"> to ask be</w:t>
                                </w:r>
                                <w:r w:rsidR="007B191C" w:rsidRPr="004B3A34">
                                  <w:rPr>
                                    <w:rFonts w:ascii="Arial" w:hAnsi="Arial" w:cs="Arial"/>
                                    <w:sz w:val="24"/>
                                  </w:rPr>
                                  <w:t>tt</w:t>
                                </w:r>
                                <w:r w:rsidRPr="004B3A34">
                                  <w:rPr>
                                    <w:rFonts w:ascii="Arial" w:hAnsi="Arial" w:cs="Arial"/>
                                    <w:sz w:val="24"/>
                                  </w:rPr>
                                  <w:t>er questions</w:t>
                                </w:r>
                                <w:r w:rsidR="004B3A34" w:rsidRPr="004B3A34">
                                  <w:rPr>
                                    <w:rFonts w:ascii="Arial" w:hAnsi="Arial" w:cs="Arial"/>
                                    <w:sz w:val="24"/>
                                  </w:rPr>
                                  <w:t xml:space="preserve"> and</w:t>
                                </w:r>
                                <w:r w:rsidRPr="004B3A34">
                                  <w:rPr>
                                    <w:rFonts w:ascii="Arial" w:hAnsi="Arial" w:cs="Arial"/>
                                    <w:sz w:val="24"/>
                                  </w:rPr>
                                  <w:t xml:space="preserve"> be more inquisitive</w:t>
                                </w:r>
                                <w:r w:rsidR="004B3A34" w:rsidRPr="004B3A34">
                                  <w:rPr>
                                    <w:rFonts w:ascii="Arial" w:hAnsi="Arial" w:cs="Arial"/>
                                    <w:sz w:val="24"/>
                                  </w:rPr>
                                  <w:t>,</w:t>
                                </w:r>
                                <w:r w:rsidRPr="004B3A34">
                                  <w:rPr>
                                    <w:rFonts w:ascii="Arial" w:hAnsi="Arial" w:cs="Arial"/>
                                    <w:sz w:val="24"/>
                                  </w:rPr>
                                  <w:t xml:space="preserve"> </w:t>
                                </w:r>
                                <w:r w:rsidR="007B191C" w:rsidRPr="004B3A34">
                                  <w:rPr>
                                    <w:rFonts w:ascii="Arial" w:hAnsi="Arial" w:cs="Arial"/>
                                    <w:sz w:val="24"/>
                                  </w:rPr>
                                  <w:t>particularly</w:t>
                                </w:r>
                                <w:r w:rsidRPr="004B3A34">
                                  <w:rPr>
                                    <w:rFonts w:ascii="Arial" w:hAnsi="Arial" w:cs="Arial"/>
                                    <w:sz w:val="24"/>
                                  </w:rPr>
                                  <w:t xml:space="preserve"> when </w:t>
                                </w:r>
                                <w:r w:rsidR="007B191C" w:rsidRPr="004B3A34">
                                  <w:rPr>
                                    <w:rFonts w:ascii="Arial" w:hAnsi="Arial" w:cs="Arial"/>
                                    <w:sz w:val="24"/>
                                  </w:rPr>
                                  <w:t>prescribing</w:t>
                                </w:r>
                                <w:r w:rsidRPr="004B3A34">
                                  <w:rPr>
                                    <w:rFonts w:ascii="Arial" w:hAnsi="Arial" w:cs="Arial"/>
                                    <w:sz w:val="24"/>
                                  </w:rPr>
                                  <w:t xml:space="preserve"> contracep</w:t>
                                </w:r>
                                <w:r w:rsidR="007B191C" w:rsidRPr="004B3A34">
                                  <w:rPr>
                                    <w:rFonts w:ascii="Arial" w:hAnsi="Arial" w:cs="Arial"/>
                                    <w:sz w:val="24"/>
                                  </w:rPr>
                                  <w:t>tion</w:t>
                                </w:r>
                                <w:r w:rsidRPr="004B3A34">
                                  <w:rPr>
                                    <w:rFonts w:ascii="Arial" w:hAnsi="Arial" w:cs="Arial"/>
                                    <w:sz w:val="24"/>
                                  </w:rPr>
                                  <w:t xml:space="preserve"> or treating STIs</w:t>
                                </w:r>
                                <w:r w:rsidR="007B191C" w:rsidRPr="004B3A34">
                                  <w:rPr>
                                    <w:rFonts w:ascii="Arial" w:hAnsi="Arial" w:cs="Arial"/>
                                    <w:sz w:val="24"/>
                                  </w:rPr>
                                  <w:t>.</w:t>
                                </w:r>
                                <w:r w:rsidR="007B191C" w:rsidRPr="004B3A34">
                                  <w:rPr>
                                    <w:rFonts w:ascii="Arial" w:hAnsi="Arial" w:cs="Arial"/>
                                    <w:b/>
                                    <w:sz w:val="24"/>
                                  </w:rPr>
                                  <w:t xml:space="preserve"> </w:t>
                                </w:r>
                              </w:p>
                            </w:txbxContent>
                          </wps:txbx>
                          <wps:bodyPr rot="0" vert="horz" wrap="square" lIns="91440" tIns="45720" rIns="91440" bIns="45720" anchor="ctr" anchorCtr="0">
                            <a:noAutofit/>
                          </wps:bodyPr>
                        </wps:wsp>
                        <wps:wsp>
                          <wps:cNvPr id="10" name="Text Box 2"/>
                          <wps:cNvSpPr txBox="1">
                            <a:spLocks noChangeArrowheads="1"/>
                          </wps:cNvSpPr>
                          <wps:spPr bwMode="auto">
                            <a:xfrm>
                              <a:off x="182880" y="6019800"/>
                              <a:ext cx="9974580" cy="870267"/>
                            </a:xfrm>
                            <a:prstGeom prst="rect">
                              <a:avLst/>
                            </a:prstGeom>
                            <a:solidFill>
                              <a:srgbClr val="FFFFFF"/>
                            </a:solidFill>
                            <a:ln w="9525">
                              <a:solidFill>
                                <a:srgbClr val="000000"/>
                              </a:solidFill>
                              <a:miter lim="800000"/>
                              <a:headEnd/>
                              <a:tailEnd/>
                            </a:ln>
                          </wps:spPr>
                          <wps:txbx>
                            <w:txbxContent>
                              <w:p w:rsidR="008C13C0" w:rsidRDefault="00E75C28">
                                <w:pPr>
                                  <w:rPr>
                                    <w:rFonts w:ascii="Arial" w:hAnsi="Arial" w:cs="Arial"/>
                                    <w:sz w:val="24"/>
                                  </w:rPr>
                                </w:pPr>
                                <w:r>
                                  <w:rPr>
                                    <w:rFonts w:ascii="Arial" w:hAnsi="Arial" w:cs="Arial"/>
                                    <w:b/>
                                    <w:sz w:val="24"/>
                                  </w:rPr>
                                  <w:t>Assessment:</w:t>
                                </w:r>
                                <w:r w:rsidR="00404C2F">
                                  <w:rPr>
                                    <w:rFonts w:ascii="Arial" w:hAnsi="Arial" w:cs="Arial"/>
                                    <w:sz w:val="24"/>
                                  </w:rPr>
                                  <w:t xml:space="preserve"> Practitioners should be aware of the potential for sexual relationships to become abusive and the need for further action to </w:t>
                                </w:r>
                                <w:proofErr w:type="gramStart"/>
                                <w:r w:rsidR="00404C2F">
                                  <w:rPr>
                                    <w:rFonts w:ascii="Arial" w:hAnsi="Arial" w:cs="Arial"/>
                                    <w:sz w:val="24"/>
                                  </w:rPr>
                                  <w:t>be taken</w:t>
                                </w:r>
                                <w:proofErr w:type="gramEnd"/>
                                <w:r>
                                  <w:rPr>
                                    <w:rFonts w:ascii="Arial" w:hAnsi="Arial" w:cs="Arial"/>
                                    <w:sz w:val="24"/>
                                  </w:rPr>
                                  <w:t>,</w:t>
                                </w:r>
                                <w:r w:rsidR="00404C2F">
                                  <w:rPr>
                                    <w:rFonts w:ascii="Arial" w:hAnsi="Arial" w:cs="Arial"/>
                                    <w:sz w:val="24"/>
                                  </w:rPr>
                                  <w:t xml:space="preserve"> which may mean a referral to Childrens Social Care. </w:t>
                                </w:r>
                                <w:r w:rsidR="008C13C0">
                                  <w:rPr>
                                    <w:rFonts w:ascii="Arial" w:hAnsi="Arial" w:cs="Arial"/>
                                    <w:sz w:val="24"/>
                                  </w:rPr>
                                  <w:t>It is essential that practitioners are</w:t>
                                </w:r>
                                <w:r w:rsidR="00404C2F">
                                  <w:rPr>
                                    <w:rFonts w:ascii="Arial" w:hAnsi="Arial" w:cs="Arial"/>
                                    <w:sz w:val="24"/>
                                  </w:rPr>
                                  <w:t xml:space="preserve"> </w:t>
                                </w:r>
                                <w:r w:rsidR="00CD0709">
                                  <w:rPr>
                                    <w:rFonts w:ascii="Arial" w:hAnsi="Arial" w:cs="Arial"/>
                                    <w:sz w:val="24"/>
                                  </w:rPr>
                                  <w:t>curious</w:t>
                                </w:r>
                                <w:r w:rsidR="008C13C0">
                                  <w:rPr>
                                    <w:rFonts w:ascii="Arial" w:hAnsi="Arial" w:cs="Arial"/>
                                    <w:sz w:val="24"/>
                                  </w:rPr>
                                  <w:t xml:space="preserve"> and inquisitive when they become aware of underage sexual activity</w:t>
                                </w:r>
                                <w:r w:rsidR="00580032">
                                  <w:rPr>
                                    <w:rFonts w:ascii="Arial" w:hAnsi="Arial" w:cs="Arial"/>
                                    <w:sz w:val="24"/>
                                  </w:rPr>
                                  <w:t xml:space="preserve"> </w:t>
                                </w:r>
                                <w:r w:rsidR="008C13C0">
                                  <w:rPr>
                                    <w:rFonts w:ascii="Arial" w:hAnsi="Arial" w:cs="Arial"/>
                                    <w:sz w:val="24"/>
                                  </w:rPr>
                                  <w:t>as the child may view</w:t>
                                </w:r>
                                <w:r>
                                  <w:rPr>
                                    <w:rFonts w:ascii="Arial" w:hAnsi="Arial" w:cs="Arial"/>
                                    <w:sz w:val="24"/>
                                  </w:rPr>
                                  <w:t xml:space="preserve"> what’s happening as consensual;</w:t>
                                </w:r>
                                <w:r w:rsidR="008C13C0">
                                  <w:rPr>
                                    <w:rFonts w:ascii="Arial" w:hAnsi="Arial" w:cs="Arial"/>
                                    <w:sz w:val="24"/>
                                  </w:rPr>
                                  <w:t xml:space="preserve"> however</w:t>
                                </w:r>
                                <w:r>
                                  <w:rPr>
                                    <w:rFonts w:ascii="Arial" w:hAnsi="Arial" w:cs="Arial"/>
                                    <w:sz w:val="24"/>
                                  </w:rPr>
                                  <w:t>,</w:t>
                                </w:r>
                                <w:r w:rsidR="008C13C0">
                                  <w:rPr>
                                    <w:rFonts w:ascii="Arial" w:hAnsi="Arial" w:cs="Arial"/>
                                    <w:sz w:val="24"/>
                                  </w:rPr>
                                  <w:t xml:space="preserve"> this does not mean that they are not being abused. Children cannot consent to their own abuse.</w:t>
                                </w:r>
                              </w:p>
                              <w:p w:rsidR="007B191C" w:rsidRPr="00B01A71" w:rsidRDefault="00726355">
                                <w:pPr>
                                  <w:rPr>
                                    <w:rFonts w:ascii="Arial" w:hAnsi="Arial" w:cs="Arial"/>
                                    <w:sz w:val="24"/>
                                  </w:rPr>
                                </w:pPr>
                                <w:r>
                                  <w:rPr>
                                    <w:rFonts w:ascii="Arial" w:hAnsi="Arial" w:cs="Arial"/>
                                    <w:sz w:val="24"/>
                                  </w:rPr>
                                  <w:t xml:space="preserve">  </w:t>
                                </w:r>
                              </w:p>
                            </w:txbxContent>
                          </wps:txbx>
                          <wps:bodyPr rot="0" vert="horz" wrap="square" lIns="91440" tIns="45720" rIns="91440" bIns="45720" anchor="ctr" anchorCtr="0">
                            <a:noAutofit/>
                          </wps:bodyPr>
                        </wps:wsp>
                      </wpg:grpSp>
                      <wps:wsp>
                        <wps:cNvPr id="13" name="Text Box 2"/>
                        <wps:cNvSpPr txBox="1">
                          <a:spLocks noChangeArrowheads="1"/>
                        </wps:cNvSpPr>
                        <wps:spPr bwMode="auto">
                          <a:xfrm>
                            <a:off x="182880" y="1546860"/>
                            <a:ext cx="4053840" cy="1711325"/>
                          </a:xfrm>
                          <a:prstGeom prst="rect">
                            <a:avLst/>
                          </a:prstGeom>
                          <a:solidFill>
                            <a:srgbClr val="FFFFFF"/>
                          </a:solidFill>
                          <a:ln w="9525">
                            <a:solidFill>
                              <a:srgbClr val="000000"/>
                            </a:solidFill>
                            <a:miter lim="800000"/>
                            <a:headEnd/>
                            <a:tailEnd/>
                          </a:ln>
                        </wps:spPr>
                        <wps:txbx>
                          <w:txbxContent>
                            <w:p w:rsidR="00E75C28" w:rsidRPr="00E75C28" w:rsidRDefault="00E75C28">
                              <w:pPr>
                                <w:rPr>
                                  <w:rFonts w:ascii="Arial" w:hAnsi="Arial" w:cs="Arial"/>
                                  <w:sz w:val="24"/>
                                  <w:szCs w:val="23"/>
                                  <w:lang w:eastAsia="en-GB"/>
                                </w:rPr>
                              </w:pPr>
                              <w:r w:rsidRPr="00E75C28">
                                <w:rPr>
                                  <w:rFonts w:ascii="Arial" w:hAnsi="Arial" w:cs="Arial"/>
                                  <w:sz w:val="24"/>
                                  <w:szCs w:val="23"/>
                                  <w:lang w:eastAsia="en-GB"/>
                                </w:rPr>
                                <w:t xml:space="preserve">SCR’s have identified that there is confusion in relation to underage sexual activity that can leave practitioners struggling to distinguish between sexual </w:t>
                              </w:r>
                              <w:proofErr w:type="gramStart"/>
                              <w:r w:rsidRPr="00E75C28">
                                <w:rPr>
                                  <w:rFonts w:ascii="Arial" w:hAnsi="Arial" w:cs="Arial"/>
                                  <w:sz w:val="24"/>
                                  <w:szCs w:val="23"/>
                                  <w:lang w:eastAsia="en-GB"/>
                                </w:rPr>
                                <w:t>abuse</w:t>
                              </w:r>
                              <w:proofErr w:type="gramEnd"/>
                              <w:r w:rsidRPr="00E75C28">
                                <w:rPr>
                                  <w:rFonts w:ascii="Arial" w:hAnsi="Arial" w:cs="Arial"/>
                                  <w:sz w:val="24"/>
                                  <w:szCs w:val="23"/>
                                  <w:lang w:eastAsia="en-GB"/>
                                </w:rPr>
                                <w:t>, CSE and/or underage sexual ac</w:t>
                              </w:r>
                              <w:r>
                                <w:rPr>
                                  <w:rFonts w:ascii="Arial" w:hAnsi="Arial" w:cs="Arial"/>
                                  <w:sz w:val="24"/>
                                  <w:szCs w:val="23"/>
                                  <w:lang w:eastAsia="en-GB"/>
                                </w:rPr>
                                <w:t>ti</w:t>
                              </w:r>
                              <w:r w:rsidRPr="00E75C28">
                                <w:rPr>
                                  <w:rFonts w:ascii="Arial" w:hAnsi="Arial" w:cs="Arial"/>
                                  <w:sz w:val="24"/>
                                  <w:szCs w:val="23"/>
                                  <w:lang w:eastAsia="en-GB"/>
                                </w:rPr>
                                <w:t>vity. This can prevent victims of abuse being identified and reported. It is essential that workers use professional curiosity when talking to children about sexual activity.</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8" o:spid="_x0000_s1026" style="position:absolute;margin-left:-6pt;margin-top:-26.5pt;width:785.4pt;height:542.5pt;z-index:251682816;mso-width-relative:margin" coordorigin="1828" coordsize="99745,6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kVEAUAAPgbAAAOAAAAZHJzL2Uyb0RvYy54bWzsWdtu2zgQfV9g/0HQ+8a6yzLiFNm0CRbI&#10;tkGTRZ9pibKFlUgtycROv34PqYvlS9og6TpZNHlwRJEczgzPnBlSx+9WVWndUSELzqa2e+TYFmUp&#10;zwo2n9p/3Zz/NrYtqQjLSMkZndr3VNrvTn795XhZT6jHF7zMqLAghMnJsp7aC6XqyWgk0wWtiDzi&#10;NWXozLmoiEJTzEeZIEtIr8qR5zjRaMlFVgueUinx9n3TaZ8Y+XlOU/UpzyVVVjm1oZsyv8L8zvTv&#10;6OSYTOaC1IsibdUgT9CiIgXDor2o90QR61YUO6KqIhVc8lwdpbwa8TwvUmpsgDWus2XNheC3tbFl&#10;PlnO695NcO2Wn54sNv14dyWsIsPeYacYqbBHZlkLbThnWc8nGHMh6uv6SrQv5k1L27vKRaX/wxJr&#10;Zdx637uVrpSV4mWSxEE4hvdT9EXjcRKHrePTBXZHz3PH3liPWE9OFx/2T0+w67FWbdStPtJK9jr1&#10;jV75zsBoy8DoCQbuKvqAlb2aZHJQK8NNI8Mn2OiFjps47nA3OiPjKAhcv91KN4h8L/T0CgMjvSCM&#10;EycYzl7vJXY+iXWnhoIbuLHvGSg8uJdgBbkGvnwe8K8XpKYmnqQGdYsLr/PYZ7AFYfOSWsamZW1G&#10;9biXE4kQ2AP6PRb3/vqevWRSC6kuKK8s/TC1BZQwTELuLqVqYN4N0WtLXhbZeVGWpqFpkp6Vwroj&#10;IDiSppQptw2OjZEle9xkExPYjcFktPRsRFnnAfOk7kuqZZbsM83BIIhizyhuuHtbqajpWpCMNrqG&#10;Dv46TTszTFAbgVpyDit72e63ZDduasfrqdRQfz/Z+f7kfoZZmTPVT64KxsU+AWXv6rwZ3zmpcY32&#10;0oxn94CZ4E3ikXV6XmCbL4lUV0Qg0yCUkD3VJ/zkJV9Obd4+2daCi6/73uvxiAP02tYSmWtqy39u&#10;iaC2Vf7BECGJGwQQq0wDwYgIs8SwZzbsYbfVGQd2EO7Qzjzq8arsHnPBqy9Isqd6VXQRlmLtqZ0q&#10;0TXOVJNRkaZTenpqhiG91URdsus61cK1VzWMb1ZfiKhbrCuEyUfeRSWZbEG+GatnMn56q3hemHhY&#10;+7X1NxhCc/0BqMJ34o4sbnSI/85XO1xhqRVedzbL+pKnf0uL8bMFuIWeCsGXC0oybFQTqFpxkJGm&#10;mcYKzTLWbPknz5CLCew2zttKtB5yauAjo4FHA8dzYpOtAfw2aUaxFySe3xBt7PlIR22wdYI6Unkk&#10;7zCuScdQfcksADUJvdBoNuipCoVqriyqqT3W8d2meW3vB5aZyYoUZfO8n1fUarbCwPUm98HzY3Hf&#10;wVhtgfiRcFvXHAeCXl+8vDDwBgWQ70dO0OTvNfA2ij0/jiPXfx7wBpkIaUnMZ326Ozd/XQ4Z5sUt&#10;hD4swoC0i4yNYT8Iyk1prXU8GKJ3ifmRmD4Ihb4WAh3ieBw4AU4fhp86At3AMU4sqIl/ehz3ZfFW&#10;WfPfMPPrxnF/Wn5hPg48fdJEXaYPVGEQjfG8AeRwHMUBMnFz5IpdN4zfkGxy0hsjm+yUvJKSdsDI&#10;QeI7Lg4xG0B+Y+T+iKCLZLN3gXbRG46bKgsc11xgvjAlD4Ac4SYNJ6FvAHkcO97WfeYz74T+lyVy&#10;e0+5c2PyykqLgx/7cHp6daDeW2YETuijjl6XGbga1rDvb3Z/RlS3XxgOhOrnXGXg85LZq/ZTmP5+&#10;NWybm7b1B7uTfwEAAP//AwBQSwMEFAAGAAgAAAAhALbfDfXgAAAADQEAAA8AAABkcnMvZG93bnJl&#10;di54bWxMj0FrwkAQhe8F/8Myhd50E0OKpNmIiO1JClWh9LZmxySYnQ3ZNYn/vuOpvb3hPd58L19P&#10;thUD9r5xpCBeRCCQSmcaqhScju/zFQgfNBndOkIFd/SwLmZPuc6MG+kLh0OoBJeQz7SCOoQuk9KX&#10;NVrtF65DYu/ieqsDn30lTa9HLretXEbRq7S6If5Q6w63NZbXw80q+Bj1uEni3bC/Xrb3n2P6+b2P&#10;UamX52nzBiLgFP7C8MBndCiY6exuZLxoFczjJW8JLNKExSORpitec2YVJWzKIpf/VxS/AAAA//8D&#10;AFBLAQItABQABgAIAAAAIQC2gziS/gAAAOEBAAATAAAAAAAAAAAAAAAAAAAAAABbQ29udGVudF9U&#10;eXBlc10ueG1sUEsBAi0AFAAGAAgAAAAhADj9If/WAAAAlAEAAAsAAAAAAAAAAAAAAAAALwEAAF9y&#10;ZWxzLy5yZWxzUEsBAi0AFAAGAAgAAAAhAOJ9SRUQBQAA+BsAAA4AAAAAAAAAAAAAAAAALgIAAGRy&#10;cy9lMm9Eb2MueG1sUEsBAi0AFAAGAAgAAAAhALbfDfXgAAAADQEAAA8AAAAAAAAAAAAAAAAAagcA&#10;AGRycy9kb3ducmV2LnhtbFBLBQYAAAAABAAEAPMAAAB3CAAAAAA=&#10;">
                <v:group id="Group 16" o:spid="_x0000_s1027" style="position:absolute;left:1828;width:99746;height:68900" coordorigin="1828" coordsize="99745,6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5" o:spid="_x0000_s1028" style="position:absolute;left:25019;width:76441;height:14632" coordorigin="24579" coordsize="75097,1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 o:spid="_x0000_s1029" style="position:absolute;left:24579;width:75097;height:14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KwQAAANoAAAAPAAAAZHJzL2Rvd25yZXYueG1sRI9Pi8Iw&#10;FMTvC36H8ARva2oPItW0iFBZUBD/IB4fzbMtNi+lyWr77Y2wsMdhZn7DrLLeNOJJnastK5hNIxDE&#10;hdU1lwou5/x7AcJ5ZI2NZVIwkIMsHX2tMNH2xUd6nnwpAoRdggoq79tESldUZNBNbUscvLvtDPog&#10;u1LqDl8BbhoZR9FcGqw5LFTY0qai4nH6NQrOBy+Lfbx73K9tjkM+uO3NLZSajPv1EoSn3v+H/9o/&#10;WkEMnyvhBsj0DQAA//8DAFBLAQItABQABgAIAAAAIQDb4fbL7gAAAIUBAAATAAAAAAAAAAAAAAAA&#10;AAAAAABbQ29udGVudF9UeXBlc10ueG1sUEsBAi0AFAAGAAgAAAAhAFr0LFu/AAAAFQEAAAsAAAAA&#10;AAAAAAAAAAAAHwEAAF9yZWxzLy5yZWxzUEsBAi0AFAAGAAgAAAAhAL4ENwrBAAAA2gAAAA8AAAAA&#10;AAAAAAAAAAAABwIAAGRycy9kb3ducmV2LnhtbFBLBQYAAAAAAwADALcAAAD1AgAAAAA=&#10;" fillcolor="#4f81bd [3204]" strokecolor="#f79646 [3209]" strokeweight="2pt"/>
                    <v:shapetype id="_x0000_t202" coordsize="21600,21600" o:spt="202" path="m,l,21600r21600,l21600,xe">
                      <v:stroke joinstyle="miter"/>
                      <v:path gradientshapeok="t" o:connecttype="rect"/>
                    </v:shapetype>
                    <v:shape id="Text Box 2" o:spid="_x0000_s1030" type="#_x0000_t202" style="position:absolute;left:29744;top:4020;width:67249;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F72577" w:rsidRPr="00F72577" w:rsidRDefault="00AD2254">
                            <w:pPr>
                              <w:rPr>
                                <w:color w:val="FFFFFF" w:themeColor="background1"/>
                                <w:sz w:val="56"/>
                              </w:rPr>
                            </w:pPr>
                            <w:r>
                              <w:rPr>
                                <w:color w:val="FFFFFF" w:themeColor="background1"/>
                                <w:sz w:val="56"/>
                              </w:rPr>
                              <w:t>Learning Together: Underage S</w:t>
                            </w:r>
                            <w:r w:rsidR="00F72577" w:rsidRPr="00F72577">
                              <w:rPr>
                                <w:color w:val="FFFFFF" w:themeColor="background1"/>
                                <w:sz w:val="56"/>
                              </w:rPr>
                              <w:t xml:space="preserve">exual </w:t>
                            </w:r>
                            <w:r>
                              <w:rPr>
                                <w:color w:val="FFFFFF" w:themeColor="background1"/>
                                <w:sz w:val="56"/>
                              </w:rPr>
                              <w:t>A</w:t>
                            </w:r>
                            <w:r w:rsidR="00F72577" w:rsidRPr="00F72577">
                              <w:rPr>
                                <w:color w:val="FFFFFF" w:themeColor="background1"/>
                                <w:sz w:val="56"/>
                              </w:rPr>
                              <w:t>ctivity</w:t>
                            </w:r>
                          </w:p>
                        </w:txbxContent>
                      </v:textbox>
                    </v:shape>
                  </v:group>
                  <v:shape id="Text Box 2" o:spid="_x0000_s1031" type="#_x0000_t202" style="position:absolute;left:1828;top:33604;width:99746;height:3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LswAAAANoAAAAPAAAAZHJzL2Rvd25yZXYueG1sRI9BawIx&#10;FITvBf9DeIK3mtWDlNUoiyL0olAVz4/kubu6eQlJuq7/vikUehxm5htmtRlsJ3oKsXWsYDYtQBBr&#10;Z1quFVzO+/cPEDEhG+wck4IXRdisR28rLI178hf1p1SLDOFYooImJV9KGXVDFuPUeeLs3VywmLIM&#10;tTQBnxluOzkvioW02HJeaNDTtiH9OH1bBYfqsC2OobeVv97uHXqtdz4qNRkP1RJEoiH9h//an0bB&#10;An6v5Bsg1z8AAAD//wMAUEsBAi0AFAAGAAgAAAAhANvh9svuAAAAhQEAABMAAAAAAAAAAAAAAAAA&#10;AAAAAFtDb250ZW50X1R5cGVzXS54bWxQSwECLQAUAAYACAAAACEAWvQsW78AAAAVAQAACwAAAAAA&#10;AAAAAAAAAAAfAQAAX3JlbHMvLnJlbHNQSwECLQAUAAYACAAAACEAXoGy7MAAAADaAAAADwAAAAAA&#10;AAAAAAAAAAAHAgAAZHJzL2Rvd25yZXYueG1sUEsFBgAAAAADAAMAtwAAAPQCAAAAAA==&#10;">
                    <v:textbox>
                      <w:txbxContent>
                        <w:p w:rsidR="00590BCC" w:rsidRPr="00B01A71" w:rsidRDefault="00D739E6" w:rsidP="007B191C">
                          <w:pPr>
                            <w:pStyle w:val="Default"/>
                            <w:rPr>
                              <w:rFonts w:ascii="Arial" w:hAnsi="Arial" w:cs="Arial"/>
                              <w:b/>
                              <w:bCs/>
                              <w:szCs w:val="28"/>
                            </w:rPr>
                          </w:pPr>
                          <w:r w:rsidRPr="00B01A71">
                            <w:rPr>
                              <w:rFonts w:ascii="Arial" w:eastAsia="Times New Roman" w:hAnsi="Arial" w:cs="Arial"/>
                              <w:szCs w:val="27"/>
                              <w:lang w:val="en" w:eastAsia="en-GB"/>
                            </w:rPr>
                            <w:t>U</w:t>
                          </w:r>
                          <w:r w:rsidR="00590BCC" w:rsidRPr="00B01A71">
                            <w:rPr>
                              <w:rFonts w:ascii="Arial" w:eastAsia="Times New Roman" w:hAnsi="Arial" w:cs="Arial"/>
                              <w:szCs w:val="27"/>
                              <w:lang w:val="en" w:eastAsia="en-GB"/>
                            </w:rPr>
                            <w:t xml:space="preserve">nder the terms of the Sexual Offences Act </w:t>
                          </w:r>
                          <w:proofErr w:type="gramStart"/>
                          <w:r w:rsidR="00590BCC" w:rsidRPr="00B01A71">
                            <w:rPr>
                              <w:rFonts w:ascii="Arial" w:eastAsia="Times New Roman" w:hAnsi="Arial" w:cs="Arial"/>
                              <w:szCs w:val="27"/>
                              <w:lang w:val="en" w:eastAsia="en-GB"/>
                            </w:rPr>
                            <w:t>2003</w:t>
                          </w:r>
                          <w:proofErr w:type="gramEnd"/>
                          <w:r w:rsidR="00590BCC" w:rsidRPr="00B01A71">
                            <w:rPr>
                              <w:rFonts w:ascii="Arial" w:eastAsia="Times New Roman" w:hAnsi="Arial" w:cs="Arial"/>
                              <w:szCs w:val="27"/>
                              <w:lang w:val="en" w:eastAsia="en-GB"/>
                            </w:rPr>
                            <w:t xml:space="preserve"> </w:t>
                          </w:r>
                          <w:r w:rsidR="00590BCC" w:rsidRPr="00B01A71">
                            <w:rPr>
                              <w:rFonts w:ascii="Arial" w:eastAsia="Times New Roman" w:hAnsi="Arial" w:cs="Arial"/>
                              <w:b/>
                              <w:szCs w:val="27"/>
                              <w:lang w:val="en" w:eastAsia="en-GB"/>
                            </w:rPr>
                            <w:t>children under the age of 13 years old are not legally capable of giving consent</w:t>
                          </w:r>
                        </w:p>
                      </w:txbxContent>
                    </v:textbox>
                  </v:shape>
                  <v:shape id="Text Box 2" o:spid="_x0000_s1032" type="#_x0000_t202" style="position:absolute;left:1828;top:38404;width:99746;height:9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d3wQAAANoAAAAPAAAAZHJzL2Rvd25yZXYueG1sRI9PawIx&#10;FMTvBb9DeIK3mrUHldUoi1LoxYJ/8PxInrurm5eQpOv22zeFQo/DzPyGWW8H24meQmwdK5hNCxDE&#10;2pmWawWX8/vrEkRMyAY7x6TgmyJsN6OXNZbGPflI/SnVIkM4lqigScmXUkbdkMU4dZ44ezcXLKYs&#10;Qy1NwGeG206+FcVcWmw5LzToadeQfpy+rIJDddgVn6G3lb/e7h16rfc+KjUZD9UKRKIh/Yf/2h9G&#10;wQJ+r+QbIDc/AAAA//8DAFBLAQItABQABgAIAAAAIQDb4fbL7gAAAIUBAAATAAAAAAAAAAAAAAAA&#10;AAAAAABbQ29udGVudF9UeXBlc10ueG1sUEsBAi0AFAAGAAgAAAAhAFr0LFu/AAAAFQEAAAsAAAAA&#10;AAAAAAAAAAAAHwEAAF9yZWxzLy5yZWxzUEsBAi0AFAAGAAgAAAAhADHNF3fBAAAA2gAAAA8AAAAA&#10;AAAAAAAAAAAABwIAAGRycy9kb3ducmV2LnhtbFBLBQYAAAAAAwADALcAAAD1AgAAAAA=&#10;">
                    <v:textbox>
                      <w:txbxContent>
                        <w:p w:rsidR="00590BCC" w:rsidRPr="00B01A71" w:rsidRDefault="00590BCC" w:rsidP="00B01A71">
                          <w:pPr>
                            <w:spacing w:after="0"/>
                            <w:rPr>
                              <w:rFonts w:ascii="Arial" w:hAnsi="Arial" w:cs="Arial"/>
                              <w:sz w:val="24"/>
                              <w:szCs w:val="27"/>
                            </w:rPr>
                          </w:pPr>
                          <w:r w:rsidRPr="00B01A71">
                            <w:rPr>
                              <w:rFonts w:ascii="Arial" w:hAnsi="Arial" w:cs="Arial"/>
                              <w:sz w:val="24"/>
                              <w:szCs w:val="27"/>
                            </w:rPr>
                            <w:t xml:space="preserve">The </w:t>
                          </w:r>
                          <w:r w:rsidRPr="00B01A71">
                            <w:rPr>
                              <w:rFonts w:ascii="Arial" w:hAnsi="Arial" w:cs="Arial"/>
                              <w:b/>
                              <w:sz w:val="24"/>
                              <w:szCs w:val="27"/>
                            </w:rPr>
                            <w:t>legal age of consent</w:t>
                          </w:r>
                          <w:r w:rsidRPr="00B01A71">
                            <w:rPr>
                              <w:rFonts w:ascii="Arial" w:hAnsi="Arial" w:cs="Arial"/>
                              <w:sz w:val="24"/>
                              <w:szCs w:val="27"/>
                            </w:rPr>
                            <w:t xml:space="preserve"> is 16 for both females and males. This is the legal age regardless of the gender or sexual orientation of a person and whether the activity is between people of the same or different sex. This means that it is an offence for anyone to have any sexual activity with a person under the age of 16. However</w:t>
                          </w:r>
                          <w:r w:rsidR="00E75C28">
                            <w:rPr>
                              <w:rFonts w:ascii="Arial" w:hAnsi="Arial" w:cs="Arial"/>
                              <w:sz w:val="24"/>
                              <w:szCs w:val="27"/>
                            </w:rPr>
                            <w:t xml:space="preserve">, it is important to note that </w:t>
                          </w:r>
                          <w:r w:rsidRPr="00B01A71">
                            <w:rPr>
                              <w:rFonts w:ascii="Arial" w:hAnsi="Arial" w:cs="Arial"/>
                              <w:sz w:val="24"/>
                              <w:szCs w:val="27"/>
                            </w:rPr>
                            <w:t>the Home Office and CPS guidance is clear there is no intention to criminalise teenagers under the age of 16 where they are of similar age and there is mutual consent</w:t>
                          </w:r>
                          <w:r w:rsidR="00726355">
                            <w:rPr>
                              <w:rFonts w:ascii="Arial" w:hAnsi="Arial" w:cs="Arial"/>
                              <w:sz w:val="24"/>
                              <w:szCs w:val="27"/>
                            </w:rPr>
                            <w:t>.</w:t>
                          </w:r>
                        </w:p>
                        <w:p w:rsidR="00590BCC" w:rsidRDefault="00590BCC"/>
                      </w:txbxContent>
                    </v:textbox>
                  </v:shape>
                  <v:shape id="Text Box 2" o:spid="_x0000_s1033" type="#_x0000_t202" style="position:absolute;left:42900;top:15468;width:58674;height:17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MFvgAAANoAAAAPAAAAZHJzL2Rvd25yZXYueG1sRE89a8Mw&#10;EN0L+Q/iCtlquR1CcawEkxLo4kDTkvmQLrZT6yQk1Xb/fTQUOj7ed71f7CgmCnFwrOC5KEEQa2cG&#10;7hR8fR6fXkHEhGxwdEwKfinCfrd6qLEybuYPms6pEzmEY4UK+pR8JWXUPVmMhfPEmbu6YDFlGDpp&#10;As453I7ypSw30uLAuaFHT4ee9Pf5xypom/ZQnsJkG3+53kb0Wr/5qNT6cWm2IBIt6V/85343CvLW&#10;fCXfALm7AwAA//8DAFBLAQItABQABgAIAAAAIQDb4fbL7gAAAIUBAAATAAAAAAAAAAAAAAAAAAAA&#10;AABbQ29udGVudF9UeXBlc10ueG1sUEsBAi0AFAAGAAgAAAAhAFr0LFu/AAAAFQEAAAsAAAAAAAAA&#10;AAAAAAAAHwEAAF9yZWxzLy5yZWxzUEsBAi0AFAAGAAgAAAAhAEBSgwW+AAAA2gAAAA8AAAAAAAAA&#10;AAAAAAAABwIAAGRycy9kb3ducmV2LnhtbFBLBQYAAAAAAwADALcAAADyAgAAAAA=&#10;">
                    <v:textbox>
                      <w:txbxContent>
                        <w:p w:rsidR="00773AEF" w:rsidRPr="00B01A71" w:rsidRDefault="00773AEF" w:rsidP="00B01A71">
                          <w:pPr>
                            <w:shd w:val="clear" w:color="auto" w:fill="FFFFFF"/>
                            <w:spacing w:after="0"/>
                            <w:rPr>
                              <w:rFonts w:ascii="Arial" w:hAnsi="Arial" w:cs="Arial"/>
                              <w:szCs w:val="23"/>
                              <w:lang w:eastAsia="en-GB"/>
                            </w:rPr>
                          </w:pPr>
                          <w:r w:rsidRPr="00B01A71">
                            <w:rPr>
                              <w:rFonts w:ascii="Arial" w:hAnsi="Arial" w:cs="Arial"/>
                              <w:b/>
                              <w:sz w:val="24"/>
                              <w:szCs w:val="23"/>
                              <w:lang w:eastAsia="en-GB"/>
                            </w:rPr>
                            <w:t xml:space="preserve">Child Sexual Exploitation </w:t>
                          </w:r>
                          <w:r w:rsidRPr="00B01A71">
                            <w:rPr>
                              <w:rFonts w:ascii="Arial" w:hAnsi="Arial" w:cs="Arial"/>
                              <w:sz w:val="24"/>
                              <w:szCs w:val="23"/>
                              <w:lang w:eastAsia="en-GB"/>
                            </w:rPr>
                            <w:t xml:space="preserve">(CSE)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w:t>
                          </w:r>
                          <w:r w:rsidR="001D707C">
                            <w:rPr>
                              <w:rFonts w:ascii="Arial" w:hAnsi="Arial" w:cs="Arial"/>
                              <w:sz w:val="24"/>
                              <w:szCs w:val="23"/>
                              <w:lang w:eastAsia="en-GB"/>
                            </w:rPr>
                            <w:t>S</w:t>
                          </w:r>
                          <w:r w:rsidRPr="00B01A71">
                            <w:rPr>
                              <w:rFonts w:ascii="Arial" w:hAnsi="Arial" w:cs="Arial"/>
                              <w:sz w:val="24"/>
                              <w:szCs w:val="23"/>
                              <w:lang w:eastAsia="en-GB"/>
                            </w:rPr>
                            <w:t xml:space="preserve">exual </w:t>
                          </w:r>
                          <w:r w:rsidR="001D707C">
                            <w:rPr>
                              <w:rFonts w:ascii="Arial" w:hAnsi="Arial" w:cs="Arial"/>
                              <w:sz w:val="24"/>
                              <w:szCs w:val="23"/>
                              <w:lang w:eastAsia="en-GB"/>
                            </w:rPr>
                            <w:t>E</w:t>
                          </w:r>
                          <w:r w:rsidRPr="00B01A71">
                            <w:rPr>
                              <w:rFonts w:ascii="Arial" w:hAnsi="Arial" w:cs="Arial"/>
                              <w:sz w:val="24"/>
                              <w:szCs w:val="23"/>
                              <w:lang w:eastAsia="en-GB"/>
                            </w:rPr>
                            <w:t>xploitation does not always involve physical contact; it can also occur through the use of technology.</w:t>
                          </w:r>
                        </w:p>
                        <w:p w:rsidR="00773AEF" w:rsidRDefault="00773AEF"/>
                      </w:txbxContent>
                    </v:textbox>
                  </v:shape>
                  <v:shape id="Text Box 2" o:spid="_x0000_s1034" type="#_x0000_t202" style="position:absolute;left:1828;top:49301;width:99746;height:9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aewQAAANoAAAAPAAAAZHJzL2Rvd25yZXYueG1sRI9PawIx&#10;FMTvBb9DeIK3mrUH0dUoi1LoxYJ/8PxInrurm5eQpOv22zeFQo/DzPyGWW8H24meQmwdK5hNCxDE&#10;2pmWawWX8/vrAkRMyAY7x6TgmyJsN6OXNZbGPflI/SnVIkM4lqigScmXUkbdkMU4dZ44ezcXLKYs&#10;Qy1NwGeG206+FcVcWmw5LzToadeQfpy+rIJDddgVn6G3lb/e7h16rfc+KjUZD9UKRKIh/Yf/2h9G&#10;wRJ+r+QbIDc/AAAA//8DAFBLAQItABQABgAIAAAAIQDb4fbL7gAAAIUBAAATAAAAAAAAAAAAAAAA&#10;AAAAAABbQ29udGVudF9UeXBlc10ueG1sUEsBAi0AFAAGAAgAAAAhAFr0LFu/AAAAFQEAAAsAAAAA&#10;AAAAAAAAAAAAHwEAAF9yZWxzLy5yZWxzUEsBAi0AFAAGAAgAAAAhAC8eJp7BAAAA2gAAAA8AAAAA&#10;AAAAAAAAAAAABwIAAGRycy9kb3ducmV2LnhtbFBLBQYAAAAAAwADALcAAAD1AgAAAAA=&#10;">
                    <v:textbox>
                      <w:txbxContent>
                        <w:p w:rsidR="00773AEF" w:rsidRPr="00E75C28" w:rsidRDefault="00773AEF" w:rsidP="00B01A71">
                          <w:pPr>
                            <w:spacing w:after="0"/>
                            <w:rPr>
                              <w:rFonts w:ascii="Arial" w:hAnsi="Arial" w:cs="Arial"/>
                              <w:b/>
                              <w:color w:val="FF0000"/>
                              <w:sz w:val="24"/>
                            </w:rPr>
                          </w:pPr>
                          <w:r w:rsidRPr="00B01A71">
                            <w:rPr>
                              <w:rFonts w:ascii="Arial" w:hAnsi="Arial" w:cs="Arial"/>
                              <w:b/>
                              <w:sz w:val="24"/>
                            </w:rPr>
                            <w:t xml:space="preserve">Young people find it difficult to talk to adults about sexual issues: </w:t>
                          </w:r>
                          <w:r w:rsidRPr="00B01A71">
                            <w:rPr>
                              <w:rFonts w:ascii="Arial" w:hAnsi="Arial" w:cs="Arial"/>
                              <w:sz w:val="24"/>
                            </w:rPr>
                            <w:t xml:space="preserve">Young people said that they are </w:t>
                          </w:r>
                          <w:r w:rsidR="007B191C" w:rsidRPr="00B01A71">
                            <w:rPr>
                              <w:rFonts w:ascii="Arial" w:hAnsi="Arial" w:cs="Arial"/>
                              <w:sz w:val="24"/>
                            </w:rPr>
                            <w:t>unlikely</w:t>
                          </w:r>
                          <w:r w:rsidRPr="00B01A71">
                            <w:rPr>
                              <w:rFonts w:ascii="Arial" w:hAnsi="Arial" w:cs="Arial"/>
                              <w:sz w:val="24"/>
                            </w:rPr>
                            <w:t xml:space="preserve"> to</w:t>
                          </w:r>
                          <w:r w:rsidR="007B191C" w:rsidRPr="00B01A71">
                            <w:rPr>
                              <w:rFonts w:ascii="Arial" w:hAnsi="Arial" w:cs="Arial"/>
                              <w:sz w:val="24"/>
                            </w:rPr>
                            <w:t xml:space="preserve"> disclose sexual exploitation</w:t>
                          </w:r>
                          <w:r w:rsidR="00B2488B">
                            <w:rPr>
                              <w:rFonts w:ascii="Arial" w:hAnsi="Arial" w:cs="Arial"/>
                              <w:sz w:val="24"/>
                            </w:rPr>
                            <w:t>,</w:t>
                          </w:r>
                          <w:r w:rsidR="00404C2F">
                            <w:rPr>
                              <w:rFonts w:ascii="Arial" w:hAnsi="Arial" w:cs="Arial"/>
                              <w:sz w:val="24"/>
                            </w:rPr>
                            <w:t xml:space="preserve"> </w:t>
                          </w:r>
                          <w:r w:rsidR="007B191C" w:rsidRPr="00B01A71">
                            <w:rPr>
                              <w:rFonts w:ascii="Arial" w:hAnsi="Arial" w:cs="Arial"/>
                              <w:sz w:val="24"/>
                            </w:rPr>
                            <w:t>du</w:t>
                          </w:r>
                          <w:r w:rsidRPr="00B01A71">
                            <w:rPr>
                              <w:rFonts w:ascii="Arial" w:hAnsi="Arial" w:cs="Arial"/>
                              <w:sz w:val="24"/>
                            </w:rPr>
                            <w:t>e to embarrassment about sexual experience</w:t>
                          </w:r>
                          <w:r w:rsidR="007B191C" w:rsidRPr="00B01A71">
                            <w:rPr>
                              <w:rFonts w:ascii="Arial" w:hAnsi="Arial" w:cs="Arial"/>
                              <w:sz w:val="24"/>
                            </w:rPr>
                            <w:t>s</w:t>
                          </w:r>
                          <w:r w:rsidRPr="00B01A71">
                            <w:rPr>
                              <w:rFonts w:ascii="Arial" w:hAnsi="Arial" w:cs="Arial"/>
                              <w:sz w:val="24"/>
                            </w:rPr>
                            <w:t xml:space="preserve"> or fear of or </w:t>
                          </w:r>
                          <w:r w:rsidR="007B191C" w:rsidRPr="00B01A71">
                            <w:rPr>
                              <w:rFonts w:ascii="Arial" w:hAnsi="Arial" w:cs="Arial"/>
                              <w:sz w:val="24"/>
                            </w:rPr>
                            <w:t>loyalty</w:t>
                          </w:r>
                          <w:r w:rsidRPr="00B01A71">
                            <w:rPr>
                              <w:rFonts w:ascii="Arial" w:hAnsi="Arial" w:cs="Arial"/>
                              <w:sz w:val="24"/>
                            </w:rPr>
                            <w:t xml:space="preserve"> to perpetrators. Young people may lack knowledge or acceptance that the</w:t>
                          </w:r>
                          <w:r w:rsidR="007B191C" w:rsidRPr="00B01A71">
                            <w:rPr>
                              <w:rFonts w:ascii="Arial" w:hAnsi="Arial" w:cs="Arial"/>
                              <w:sz w:val="24"/>
                            </w:rPr>
                            <w:t>y</w:t>
                          </w:r>
                          <w:r w:rsidRPr="00B01A71">
                            <w:rPr>
                              <w:rFonts w:ascii="Arial" w:hAnsi="Arial" w:cs="Arial"/>
                              <w:sz w:val="24"/>
                            </w:rPr>
                            <w:t xml:space="preserve"> are being exploited or have a </w:t>
                          </w:r>
                          <w:r w:rsidR="007B191C" w:rsidRPr="00B01A71">
                            <w:rPr>
                              <w:rFonts w:ascii="Arial" w:hAnsi="Arial" w:cs="Arial"/>
                              <w:sz w:val="24"/>
                            </w:rPr>
                            <w:t>lack</w:t>
                          </w:r>
                          <w:r w:rsidRPr="00B01A71">
                            <w:rPr>
                              <w:rFonts w:ascii="Arial" w:hAnsi="Arial" w:cs="Arial"/>
                              <w:sz w:val="24"/>
                            </w:rPr>
                            <w:t xml:space="preserve"> of </w:t>
                          </w:r>
                          <w:r w:rsidR="007B191C" w:rsidRPr="00B01A71">
                            <w:rPr>
                              <w:rFonts w:ascii="Arial" w:hAnsi="Arial" w:cs="Arial"/>
                              <w:sz w:val="24"/>
                            </w:rPr>
                            <w:t>trust</w:t>
                          </w:r>
                          <w:r w:rsidRPr="00B01A71">
                            <w:rPr>
                              <w:rFonts w:ascii="Arial" w:hAnsi="Arial" w:cs="Arial"/>
                              <w:sz w:val="24"/>
                            </w:rPr>
                            <w:t xml:space="preserve"> of o</w:t>
                          </w:r>
                          <w:r w:rsidR="007B191C" w:rsidRPr="00B01A71">
                            <w:rPr>
                              <w:rFonts w:ascii="Arial" w:hAnsi="Arial" w:cs="Arial"/>
                              <w:sz w:val="24"/>
                            </w:rPr>
                            <w:t>r</w:t>
                          </w:r>
                          <w:r w:rsidRPr="00B01A71">
                            <w:rPr>
                              <w:rFonts w:ascii="Arial" w:hAnsi="Arial" w:cs="Arial"/>
                              <w:sz w:val="24"/>
                            </w:rPr>
                            <w:t xml:space="preserve"> fear authorities. </w:t>
                          </w:r>
                          <w:r w:rsidRPr="004B3A34">
                            <w:rPr>
                              <w:rFonts w:ascii="Arial" w:hAnsi="Arial" w:cs="Arial"/>
                              <w:sz w:val="24"/>
                            </w:rPr>
                            <w:t xml:space="preserve">Messages from young </w:t>
                          </w:r>
                          <w:r w:rsidR="007B191C" w:rsidRPr="004B3A34">
                            <w:rPr>
                              <w:rFonts w:ascii="Arial" w:hAnsi="Arial" w:cs="Arial"/>
                              <w:sz w:val="24"/>
                            </w:rPr>
                            <w:t xml:space="preserve">people are that </w:t>
                          </w:r>
                          <w:r w:rsidRPr="004B3A34">
                            <w:rPr>
                              <w:rFonts w:ascii="Arial" w:hAnsi="Arial" w:cs="Arial"/>
                              <w:sz w:val="24"/>
                            </w:rPr>
                            <w:t>th</w:t>
                          </w:r>
                          <w:r w:rsidR="007B191C" w:rsidRPr="004B3A34">
                            <w:rPr>
                              <w:rFonts w:ascii="Arial" w:hAnsi="Arial" w:cs="Arial"/>
                              <w:sz w:val="24"/>
                            </w:rPr>
                            <w:t>e</w:t>
                          </w:r>
                          <w:r w:rsidRPr="004B3A34">
                            <w:rPr>
                              <w:rFonts w:ascii="Arial" w:hAnsi="Arial" w:cs="Arial"/>
                              <w:sz w:val="24"/>
                            </w:rPr>
                            <w:t>y want professionals</w:t>
                          </w:r>
                          <w:r w:rsidR="004B3A34" w:rsidRPr="004B3A34">
                            <w:rPr>
                              <w:rFonts w:ascii="Arial" w:hAnsi="Arial" w:cs="Arial"/>
                              <w:sz w:val="24"/>
                            </w:rPr>
                            <w:t>,</w:t>
                          </w:r>
                          <w:r w:rsidRPr="004B3A34">
                            <w:rPr>
                              <w:rFonts w:ascii="Arial" w:hAnsi="Arial" w:cs="Arial"/>
                              <w:sz w:val="24"/>
                            </w:rPr>
                            <w:t xml:space="preserve"> including sexual </w:t>
                          </w:r>
                          <w:r w:rsidR="007B191C" w:rsidRPr="004B3A34">
                            <w:rPr>
                              <w:rFonts w:ascii="Arial" w:hAnsi="Arial" w:cs="Arial"/>
                              <w:sz w:val="24"/>
                            </w:rPr>
                            <w:t>health</w:t>
                          </w:r>
                          <w:r w:rsidRPr="004B3A34">
                            <w:rPr>
                              <w:rFonts w:ascii="Arial" w:hAnsi="Arial" w:cs="Arial"/>
                              <w:sz w:val="24"/>
                            </w:rPr>
                            <w:t xml:space="preserve"> </w:t>
                          </w:r>
                          <w:r w:rsidR="007B191C" w:rsidRPr="004B3A34">
                            <w:rPr>
                              <w:rFonts w:ascii="Arial" w:hAnsi="Arial" w:cs="Arial"/>
                              <w:sz w:val="24"/>
                            </w:rPr>
                            <w:t xml:space="preserve">nurses and </w:t>
                          </w:r>
                          <w:r w:rsidRPr="004B3A34">
                            <w:rPr>
                              <w:rFonts w:ascii="Arial" w:hAnsi="Arial" w:cs="Arial"/>
                              <w:sz w:val="24"/>
                            </w:rPr>
                            <w:t>GPs</w:t>
                          </w:r>
                          <w:r w:rsidR="004B3A34" w:rsidRPr="004B3A34">
                            <w:rPr>
                              <w:rFonts w:ascii="Arial" w:hAnsi="Arial" w:cs="Arial"/>
                              <w:sz w:val="24"/>
                            </w:rPr>
                            <w:t>,</w:t>
                          </w:r>
                          <w:r w:rsidRPr="004B3A34">
                            <w:rPr>
                              <w:rFonts w:ascii="Arial" w:hAnsi="Arial" w:cs="Arial"/>
                              <w:sz w:val="24"/>
                            </w:rPr>
                            <w:t xml:space="preserve"> to ask be</w:t>
                          </w:r>
                          <w:r w:rsidR="007B191C" w:rsidRPr="004B3A34">
                            <w:rPr>
                              <w:rFonts w:ascii="Arial" w:hAnsi="Arial" w:cs="Arial"/>
                              <w:sz w:val="24"/>
                            </w:rPr>
                            <w:t>tt</w:t>
                          </w:r>
                          <w:r w:rsidRPr="004B3A34">
                            <w:rPr>
                              <w:rFonts w:ascii="Arial" w:hAnsi="Arial" w:cs="Arial"/>
                              <w:sz w:val="24"/>
                            </w:rPr>
                            <w:t>er questions</w:t>
                          </w:r>
                          <w:r w:rsidR="004B3A34" w:rsidRPr="004B3A34">
                            <w:rPr>
                              <w:rFonts w:ascii="Arial" w:hAnsi="Arial" w:cs="Arial"/>
                              <w:sz w:val="24"/>
                            </w:rPr>
                            <w:t xml:space="preserve"> and</w:t>
                          </w:r>
                          <w:r w:rsidRPr="004B3A34">
                            <w:rPr>
                              <w:rFonts w:ascii="Arial" w:hAnsi="Arial" w:cs="Arial"/>
                              <w:sz w:val="24"/>
                            </w:rPr>
                            <w:t xml:space="preserve"> be more inquisitive</w:t>
                          </w:r>
                          <w:r w:rsidR="004B3A34" w:rsidRPr="004B3A34">
                            <w:rPr>
                              <w:rFonts w:ascii="Arial" w:hAnsi="Arial" w:cs="Arial"/>
                              <w:sz w:val="24"/>
                            </w:rPr>
                            <w:t>,</w:t>
                          </w:r>
                          <w:r w:rsidRPr="004B3A34">
                            <w:rPr>
                              <w:rFonts w:ascii="Arial" w:hAnsi="Arial" w:cs="Arial"/>
                              <w:sz w:val="24"/>
                            </w:rPr>
                            <w:t xml:space="preserve"> </w:t>
                          </w:r>
                          <w:r w:rsidR="007B191C" w:rsidRPr="004B3A34">
                            <w:rPr>
                              <w:rFonts w:ascii="Arial" w:hAnsi="Arial" w:cs="Arial"/>
                              <w:sz w:val="24"/>
                            </w:rPr>
                            <w:t>particularly</w:t>
                          </w:r>
                          <w:r w:rsidRPr="004B3A34">
                            <w:rPr>
                              <w:rFonts w:ascii="Arial" w:hAnsi="Arial" w:cs="Arial"/>
                              <w:sz w:val="24"/>
                            </w:rPr>
                            <w:t xml:space="preserve"> when </w:t>
                          </w:r>
                          <w:r w:rsidR="007B191C" w:rsidRPr="004B3A34">
                            <w:rPr>
                              <w:rFonts w:ascii="Arial" w:hAnsi="Arial" w:cs="Arial"/>
                              <w:sz w:val="24"/>
                            </w:rPr>
                            <w:t>prescribing</w:t>
                          </w:r>
                          <w:r w:rsidRPr="004B3A34">
                            <w:rPr>
                              <w:rFonts w:ascii="Arial" w:hAnsi="Arial" w:cs="Arial"/>
                              <w:sz w:val="24"/>
                            </w:rPr>
                            <w:t xml:space="preserve"> contracep</w:t>
                          </w:r>
                          <w:r w:rsidR="007B191C" w:rsidRPr="004B3A34">
                            <w:rPr>
                              <w:rFonts w:ascii="Arial" w:hAnsi="Arial" w:cs="Arial"/>
                              <w:sz w:val="24"/>
                            </w:rPr>
                            <w:t>tion</w:t>
                          </w:r>
                          <w:r w:rsidRPr="004B3A34">
                            <w:rPr>
                              <w:rFonts w:ascii="Arial" w:hAnsi="Arial" w:cs="Arial"/>
                              <w:sz w:val="24"/>
                            </w:rPr>
                            <w:t xml:space="preserve"> or treating STIs</w:t>
                          </w:r>
                          <w:r w:rsidR="007B191C" w:rsidRPr="004B3A34">
                            <w:rPr>
                              <w:rFonts w:ascii="Arial" w:hAnsi="Arial" w:cs="Arial"/>
                              <w:sz w:val="24"/>
                            </w:rPr>
                            <w:t>.</w:t>
                          </w:r>
                          <w:r w:rsidR="007B191C" w:rsidRPr="004B3A34">
                            <w:rPr>
                              <w:rFonts w:ascii="Arial" w:hAnsi="Arial" w:cs="Arial"/>
                              <w:b/>
                              <w:sz w:val="24"/>
                            </w:rPr>
                            <w:t xml:space="preserve"> </w:t>
                          </w:r>
                        </w:p>
                      </w:txbxContent>
                    </v:textbox>
                  </v:shape>
                  <v:shape id="Text Box 2" o:spid="_x0000_s1035" type="#_x0000_t202" style="position:absolute;left:1828;top:60198;width:99746;height:8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dzwgAAANsAAAAPAAAAZHJzL2Rvd25yZXYueG1sRI9Ba8Mw&#10;DIXvg/0Ho8Juq9MdRsnqltAy6KWDdaNnYatJ1lg2tptm/346DHqTeE/vfVptJj+okVLuAxtYzCtQ&#10;xDa4nlsD31/vz0tQuSA7HAKTgV/KsFk/PqywduHGnzQeS6skhHONBrpSYq11th15zPMQiUU7h+Sx&#10;yJpa7RLeJNwP+qWqXrXHnqWhw0jbjuzlePUGDs1hW32k0TfxdP4ZMFq7i9mYp9nUvIEqNJW7+f96&#10;7wRf6OUXGUCv/wAAAP//AwBQSwECLQAUAAYACAAAACEA2+H2y+4AAACFAQAAEwAAAAAAAAAAAAAA&#10;AAAAAAAAW0NvbnRlbnRfVHlwZXNdLnhtbFBLAQItABQABgAIAAAAIQBa9CxbvwAAABUBAAALAAAA&#10;AAAAAAAAAAAAAB8BAABfcmVscy8ucmVsc1BLAQItABQABgAIAAAAIQCZUHdzwgAAANsAAAAPAAAA&#10;AAAAAAAAAAAAAAcCAABkcnMvZG93bnJldi54bWxQSwUGAAAAAAMAAwC3AAAA9gIAAAAA&#10;">
                    <v:textbox>
                      <w:txbxContent>
                        <w:p w:rsidR="008C13C0" w:rsidRDefault="00E75C28">
                          <w:pPr>
                            <w:rPr>
                              <w:rFonts w:ascii="Arial" w:hAnsi="Arial" w:cs="Arial"/>
                              <w:sz w:val="24"/>
                            </w:rPr>
                          </w:pPr>
                          <w:r>
                            <w:rPr>
                              <w:rFonts w:ascii="Arial" w:hAnsi="Arial" w:cs="Arial"/>
                              <w:b/>
                              <w:sz w:val="24"/>
                            </w:rPr>
                            <w:t>Assessment:</w:t>
                          </w:r>
                          <w:r w:rsidR="00404C2F">
                            <w:rPr>
                              <w:rFonts w:ascii="Arial" w:hAnsi="Arial" w:cs="Arial"/>
                              <w:sz w:val="24"/>
                            </w:rPr>
                            <w:t xml:space="preserve"> Practitioners should be aware of the potential for sexual relationships to become abusive and the need for further action to </w:t>
                          </w:r>
                          <w:proofErr w:type="gramStart"/>
                          <w:r w:rsidR="00404C2F">
                            <w:rPr>
                              <w:rFonts w:ascii="Arial" w:hAnsi="Arial" w:cs="Arial"/>
                              <w:sz w:val="24"/>
                            </w:rPr>
                            <w:t>be taken</w:t>
                          </w:r>
                          <w:proofErr w:type="gramEnd"/>
                          <w:r>
                            <w:rPr>
                              <w:rFonts w:ascii="Arial" w:hAnsi="Arial" w:cs="Arial"/>
                              <w:sz w:val="24"/>
                            </w:rPr>
                            <w:t>,</w:t>
                          </w:r>
                          <w:r w:rsidR="00404C2F">
                            <w:rPr>
                              <w:rFonts w:ascii="Arial" w:hAnsi="Arial" w:cs="Arial"/>
                              <w:sz w:val="24"/>
                            </w:rPr>
                            <w:t xml:space="preserve"> which may mean a referral to Childrens Social Care. </w:t>
                          </w:r>
                          <w:r w:rsidR="008C13C0">
                            <w:rPr>
                              <w:rFonts w:ascii="Arial" w:hAnsi="Arial" w:cs="Arial"/>
                              <w:sz w:val="24"/>
                            </w:rPr>
                            <w:t>It is essential that practitioners are</w:t>
                          </w:r>
                          <w:r w:rsidR="00404C2F">
                            <w:rPr>
                              <w:rFonts w:ascii="Arial" w:hAnsi="Arial" w:cs="Arial"/>
                              <w:sz w:val="24"/>
                            </w:rPr>
                            <w:t xml:space="preserve"> </w:t>
                          </w:r>
                          <w:r w:rsidR="00CD0709">
                            <w:rPr>
                              <w:rFonts w:ascii="Arial" w:hAnsi="Arial" w:cs="Arial"/>
                              <w:sz w:val="24"/>
                            </w:rPr>
                            <w:t>curious</w:t>
                          </w:r>
                          <w:r w:rsidR="008C13C0">
                            <w:rPr>
                              <w:rFonts w:ascii="Arial" w:hAnsi="Arial" w:cs="Arial"/>
                              <w:sz w:val="24"/>
                            </w:rPr>
                            <w:t xml:space="preserve"> and inquisitive when they become aware of underage sexual activity</w:t>
                          </w:r>
                          <w:r w:rsidR="00580032">
                            <w:rPr>
                              <w:rFonts w:ascii="Arial" w:hAnsi="Arial" w:cs="Arial"/>
                              <w:sz w:val="24"/>
                            </w:rPr>
                            <w:t xml:space="preserve"> </w:t>
                          </w:r>
                          <w:r w:rsidR="008C13C0">
                            <w:rPr>
                              <w:rFonts w:ascii="Arial" w:hAnsi="Arial" w:cs="Arial"/>
                              <w:sz w:val="24"/>
                            </w:rPr>
                            <w:t>as the child may view</w:t>
                          </w:r>
                          <w:r>
                            <w:rPr>
                              <w:rFonts w:ascii="Arial" w:hAnsi="Arial" w:cs="Arial"/>
                              <w:sz w:val="24"/>
                            </w:rPr>
                            <w:t xml:space="preserve"> what’s happening as consensual;</w:t>
                          </w:r>
                          <w:r w:rsidR="008C13C0">
                            <w:rPr>
                              <w:rFonts w:ascii="Arial" w:hAnsi="Arial" w:cs="Arial"/>
                              <w:sz w:val="24"/>
                            </w:rPr>
                            <w:t xml:space="preserve"> however</w:t>
                          </w:r>
                          <w:r>
                            <w:rPr>
                              <w:rFonts w:ascii="Arial" w:hAnsi="Arial" w:cs="Arial"/>
                              <w:sz w:val="24"/>
                            </w:rPr>
                            <w:t>,</w:t>
                          </w:r>
                          <w:r w:rsidR="008C13C0">
                            <w:rPr>
                              <w:rFonts w:ascii="Arial" w:hAnsi="Arial" w:cs="Arial"/>
                              <w:sz w:val="24"/>
                            </w:rPr>
                            <w:t xml:space="preserve"> this does not mean that they are not being abused. Children cannot consent to their own abuse.</w:t>
                          </w:r>
                        </w:p>
                        <w:p w:rsidR="007B191C" w:rsidRPr="00B01A71" w:rsidRDefault="00726355">
                          <w:pPr>
                            <w:rPr>
                              <w:rFonts w:ascii="Arial" w:hAnsi="Arial" w:cs="Arial"/>
                              <w:sz w:val="24"/>
                            </w:rPr>
                          </w:pPr>
                          <w:r>
                            <w:rPr>
                              <w:rFonts w:ascii="Arial" w:hAnsi="Arial" w:cs="Arial"/>
                              <w:sz w:val="24"/>
                            </w:rPr>
                            <w:t xml:space="preserve">  </w:t>
                          </w:r>
                        </w:p>
                      </w:txbxContent>
                    </v:textbox>
                  </v:shape>
                </v:group>
                <v:shape id="Text Box 2" o:spid="_x0000_s1036" type="#_x0000_t202" style="position:absolute;left:1828;top:15468;width:40539;height:17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E75C28" w:rsidRPr="00E75C28" w:rsidRDefault="00E75C28">
                        <w:pPr>
                          <w:rPr>
                            <w:rFonts w:ascii="Arial" w:hAnsi="Arial" w:cs="Arial"/>
                            <w:sz w:val="24"/>
                            <w:szCs w:val="23"/>
                            <w:lang w:eastAsia="en-GB"/>
                          </w:rPr>
                        </w:pPr>
                        <w:r w:rsidRPr="00E75C28">
                          <w:rPr>
                            <w:rFonts w:ascii="Arial" w:hAnsi="Arial" w:cs="Arial"/>
                            <w:sz w:val="24"/>
                            <w:szCs w:val="23"/>
                            <w:lang w:eastAsia="en-GB"/>
                          </w:rPr>
                          <w:t xml:space="preserve">SCR’s have identified that there is confusion in relation to underage sexual activity that can leave practitioners struggling to distinguish between sexual </w:t>
                        </w:r>
                        <w:proofErr w:type="gramStart"/>
                        <w:r w:rsidRPr="00E75C28">
                          <w:rPr>
                            <w:rFonts w:ascii="Arial" w:hAnsi="Arial" w:cs="Arial"/>
                            <w:sz w:val="24"/>
                            <w:szCs w:val="23"/>
                            <w:lang w:eastAsia="en-GB"/>
                          </w:rPr>
                          <w:t>abuse</w:t>
                        </w:r>
                        <w:proofErr w:type="gramEnd"/>
                        <w:r w:rsidRPr="00E75C28">
                          <w:rPr>
                            <w:rFonts w:ascii="Arial" w:hAnsi="Arial" w:cs="Arial"/>
                            <w:sz w:val="24"/>
                            <w:szCs w:val="23"/>
                            <w:lang w:eastAsia="en-GB"/>
                          </w:rPr>
                          <w:t>, CSE and/or underage sexual ac</w:t>
                        </w:r>
                        <w:r>
                          <w:rPr>
                            <w:rFonts w:ascii="Arial" w:hAnsi="Arial" w:cs="Arial"/>
                            <w:sz w:val="24"/>
                            <w:szCs w:val="23"/>
                            <w:lang w:eastAsia="en-GB"/>
                          </w:rPr>
                          <w:t>ti</w:t>
                        </w:r>
                        <w:r w:rsidRPr="00E75C28">
                          <w:rPr>
                            <w:rFonts w:ascii="Arial" w:hAnsi="Arial" w:cs="Arial"/>
                            <w:sz w:val="24"/>
                            <w:szCs w:val="23"/>
                            <w:lang w:eastAsia="en-GB"/>
                          </w:rPr>
                          <w:t>vity. This can prevent victims of abuse being identified and reported. It is essential that workers use professional curiosity when talking to children about sexual activity.</w:t>
                        </w:r>
                      </w:p>
                    </w:txbxContent>
                  </v:textbox>
                </v:shape>
              </v:group>
            </w:pict>
          </mc:Fallback>
        </mc:AlternateContent>
      </w:r>
      <w:r>
        <w:rPr>
          <w:noProof/>
          <w:lang w:eastAsia="en-GB"/>
        </w:rPr>
        <w:drawing>
          <wp:inline distT="0" distB="0" distL="0" distR="0" wp14:anchorId="017F3DE2" wp14:editId="0975C85E">
            <wp:extent cx="2025650" cy="1022350"/>
            <wp:effectExtent l="0" t="0" r="0" b="6350"/>
            <wp:docPr id="1" name="Picture 2" descr="cid:image001.jpg@01D68203.2E651EA0"/>
            <wp:cNvGraphicFramePr/>
            <a:graphic xmlns:a="http://schemas.openxmlformats.org/drawingml/2006/main">
              <a:graphicData uri="http://schemas.openxmlformats.org/drawingml/2006/picture">
                <pic:pic xmlns:pic="http://schemas.openxmlformats.org/drawingml/2006/picture">
                  <pic:nvPicPr>
                    <pic:cNvPr id="1" name="Picture 2" descr="cid:image001.jpg@01D68203.2E651EA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650" cy="1022350"/>
                    </a:xfrm>
                    <a:prstGeom prst="rect">
                      <a:avLst/>
                    </a:prstGeom>
                    <a:noFill/>
                    <a:ln>
                      <a:noFill/>
                    </a:ln>
                  </pic:spPr>
                </pic:pic>
              </a:graphicData>
            </a:graphic>
          </wp:inline>
        </w:drawing>
      </w:r>
      <w:r w:rsidR="004B6800">
        <w:rPr>
          <w:b/>
          <w:bCs/>
          <w:sz w:val="23"/>
          <w:szCs w:val="23"/>
        </w:rPr>
        <w:t xml:space="preserve">                                                            </w:t>
      </w:r>
    </w:p>
    <w:p w:rsidR="00F72577" w:rsidRDefault="00F72577" w:rsidP="004B6800">
      <w:pPr>
        <w:pStyle w:val="Default"/>
        <w:rPr>
          <w:b/>
          <w:bCs/>
          <w:sz w:val="23"/>
          <w:szCs w:val="23"/>
        </w:rPr>
      </w:pPr>
    </w:p>
    <w:p w:rsidR="00F72577" w:rsidRDefault="00F72577" w:rsidP="004B6800">
      <w:pPr>
        <w:pStyle w:val="Default"/>
        <w:rPr>
          <w:b/>
          <w:bCs/>
          <w:sz w:val="23"/>
          <w:szCs w:val="23"/>
        </w:rPr>
      </w:pPr>
    </w:p>
    <w:p w:rsidR="00F72577" w:rsidRDefault="00F72577" w:rsidP="004B6800">
      <w:pPr>
        <w:pStyle w:val="Default"/>
        <w:rPr>
          <w:b/>
          <w:bCs/>
          <w:sz w:val="23"/>
          <w:szCs w:val="23"/>
        </w:rPr>
      </w:pPr>
    </w:p>
    <w:p w:rsidR="00F72577" w:rsidRDefault="00F72577" w:rsidP="004B6800">
      <w:pPr>
        <w:pStyle w:val="Default"/>
        <w:rPr>
          <w:b/>
          <w:bCs/>
          <w:sz w:val="23"/>
          <w:szCs w:val="23"/>
        </w:rPr>
      </w:pPr>
    </w:p>
    <w:p w:rsidR="00F72577" w:rsidRDefault="00F72577" w:rsidP="004B6800">
      <w:pPr>
        <w:pStyle w:val="Default"/>
        <w:rPr>
          <w:b/>
          <w:bCs/>
          <w:sz w:val="23"/>
          <w:szCs w:val="23"/>
        </w:rPr>
      </w:pPr>
    </w:p>
    <w:p w:rsidR="00CD0709" w:rsidRDefault="00CD0709" w:rsidP="00590BCC">
      <w:pPr>
        <w:pStyle w:val="Default"/>
        <w:tabs>
          <w:tab w:val="left" w:pos="5387"/>
        </w:tabs>
        <w:ind w:right="10011"/>
        <w:jc w:val="both"/>
        <w:rPr>
          <w:bCs/>
          <w:sz w:val="28"/>
          <w:szCs w:val="23"/>
        </w:rPr>
      </w:pPr>
    </w:p>
    <w:p w:rsidR="00A6101C" w:rsidRDefault="00A6101C" w:rsidP="00E75C28">
      <w:pPr>
        <w:pStyle w:val="Default"/>
        <w:tabs>
          <w:tab w:val="left" w:pos="5387"/>
        </w:tabs>
        <w:ind w:right="10011"/>
        <w:jc w:val="both"/>
        <w:rPr>
          <w:rFonts w:ascii="Arial" w:hAnsi="Arial" w:cs="Arial"/>
        </w:rPr>
      </w:pPr>
    </w:p>
    <w:p w:rsidR="00F72577" w:rsidRDefault="00F72577" w:rsidP="004B6800">
      <w:pPr>
        <w:pStyle w:val="Default"/>
        <w:rPr>
          <w:b/>
          <w:bCs/>
          <w:sz w:val="23"/>
          <w:szCs w:val="23"/>
        </w:rPr>
      </w:pPr>
    </w:p>
    <w:p w:rsidR="00F72577" w:rsidRDefault="00F72577" w:rsidP="004B6800">
      <w:pPr>
        <w:pStyle w:val="Default"/>
        <w:rPr>
          <w:b/>
          <w:bCs/>
          <w:sz w:val="23"/>
          <w:szCs w:val="23"/>
        </w:rPr>
      </w:pPr>
    </w:p>
    <w:p w:rsidR="004B6800" w:rsidRPr="004B6800" w:rsidRDefault="004B6800" w:rsidP="004B6800">
      <w:pPr>
        <w:pStyle w:val="Default"/>
        <w:rPr>
          <w:bCs/>
        </w:rPr>
      </w:pPr>
    </w:p>
    <w:p w:rsidR="004B6800" w:rsidRDefault="004B6800" w:rsidP="004B6800">
      <w:pPr>
        <w:pStyle w:val="Default"/>
        <w:rPr>
          <w:b/>
          <w:bCs/>
          <w:sz w:val="28"/>
          <w:szCs w:val="28"/>
        </w:rPr>
      </w:pPr>
    </w:p>
    <w:p w:rsidR="004B6800" w:rsidRDefault="004B6800" w:rsidP="004B6800">
      <w:pPr>
        <w:pStyle w:val="Default"/>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D739E6" w:rsidRDefault="00D739E6" w:rsidP="004B6800">
      <w:pPr>
        <w:pStyle w:val="Default"/>
        <w:tabs>
          <w:tab w:val="left" w:pos="709"/>
        </w:tabs>
        <w:rPr>
          <w:b/>
          <w:bCs/>
          <w:sz w:val="23"/>
          <w:szCs w:val="23"/>
        </w:rPr>
      </w:pPr>
    </w:p>
    <w:p w:rsidR="00D739E6" w:rsidRDefault="00D739E6" w:rsidP="004B6800">
      <w:pPr>
        <w:pStyle w:val="Default"/>
        <w:tabs>
          <w:tab w:val="left" w:pos="709"/>
        </w:tabs>
        <w:rPr>
          <w:b/>
          <w:bCs/>
          <w:sz w:val="23"/>
          <w:szCs w:val="23"/>
        </w:rPr>
      </w:pPr>
    </w:p>
    <w:p w:rsidR="00D739E6" w:rsidRDefault="00D739E6" w:rsidP="004B6800">
      <w:pPr>
        <w:pStyle w:val="Default"/>
        <w:tabs>
          <w:tab w:val="left" w:pos="709"/>
        </w:tabs>
        <w:rPr>
          <w:b/>
          <w:bCs/>
          <w:sz w:val="23"/>
          <w:szCs w:val="23"/>
        </w:rPr>
      </w:pPr>
    </w:p>
    <w:p w:rsidR="00D739E6" w:rsidRDefault="00D739E6" w:rsidP="004B6800">
      <w:pPr>
        <w:pStyle w:val="Default"/>
        <w:tabs>
          <w:tab w:val="left" w:pos="709"/>
        </w:tabs>
        <w:rPr>
          <w:b/>
          <w:bCs/>
          <w:sz w:val="23"/>
          <w:szCs w:val="23"/>
        </w:rPr>
      </w:pPr>
    </w:p>
    <w:p w:rsidR="00D739E6" w:rsidRDefault="00D739E6" w:rsidP="004B6800">
      <w:pPr>
        <w:pStyle w:val="Default"/>
        <w:tabs>
          <w:tab w:val="left" w:pos="709"/>
        </w:tabs>
        <w:rPr>
          <w:b/>
          <w:bCs/>
          <w:sz w:val="23"/>
          <w:szCs w:val="23"/>
        </w:rPr>
      </w:pPr>
    </w:p>
    <w:p w:rsidR="00D739E6" w:rsidRDefault="00D739E6" w:rsidP="004B6800">
      <w:pPr>
        <w:pStyle w:val="Default"/>
        <w:tabs>
          <w:tab w:val="left" w:pos="709"/>
        </w:tabs>
        <w:rPr>
          <w:b/>
          <w:bCs/>
          <w:sz w:val="23"/>
          <w:szCs w:val="23"/>
        </w:rPr>
      </w:pPr>
    </w:p>
    <w:p w:rsidR="00D739E6" w:rsidRDefault="00D739E6" w:rsidP="004B6800">
      <w:pPr>
        <w:pStyle w:val="Default"/>
        <w:tabs>
          <w:tab w:val="left" w:pos="709"/>
        </w:tabs>
        <w:rPr>
          <w:b/>
          <w:bCs/>
          <w:sz w:val="23"/>
          <w:szCs w:val="23"/>
        </w:rPr>
      </w:pPr>
    </w:p>
    <w:p w:rsidR="00D739E6" w:rsidRDefault="00E75C28" w:rsidP="004B6800">
      <w:pPr>
        <w:pStyle w:val="Default"/>
        <w:tabs>
          <w:tab w:val="left" w:pos="709"/>
        </w:tabs>
        <w:rPr>
          <w:b/>
          <w:bCs/>
          <w:sz w:val="23"/>
          <w:szCs w:val="23"/>
        </w:rPr>
      </w:pPr>
      <w:r>
        <w:rPr>
          <w:b/>
          <w:bCs/>
          <w:noProof/>
          <w:sz w:val="23"/>
          <w:szCs w:val="23"/>
          <w:lang w:eastAsia="en-GB"/>
        </w:rPr>
        <mc:AlternateContent>
          <mc:Choice Requires="wpg">
            <w:drawing>
              <wp:anchor distT="0" distB="0" distL="114300" distR="114300" simplePos="0" relativeHeight="251680768" behindDoc="0" locked="0" layoutInCell="1" allowOverlap="1" wp14:anchorId="5E22A200" wp14:editId="71ADCF09">
                <wp:simplePos x="0" y="0"/>
                <wp:positionH relativeFrom="column">
                  <wp:posOffset>-121920</wp:posOffset>
                </wp:positionH>
                <wp:positionV relativeFrom="paragraph">
                  <wp:posOffset>45085</wp:posOffset>
                </wp:positionV>
                <wp:extent cx="9966960" cy="3855720"/>
                <wp:effectExtent l="0" t="0" r="15240" b="11430"/>
                <wp:wrapNone/>
                <wp:docPr id="17" name="Group 17"/>
                <wp:cNvGraphicFramePr/>
                <a:graphic xmlns:a="http://schemas.openxmlformats.org/drawingml/2006/main">
                  <a:graphicData uri="http://schemas.microsoft.com/office/word/2010/wordprocessingGroup">
                    <wpg:wgp>
                      <wpg:cNvGrpSpPr/>
                      <wpg:grpSpPr>
                        <a:xfrm>
                          <a:off x="0" y="0"/>
                          <a:ext cx="9966960" cy="3855720"/>
                          <a:chOff x="0" y="0"/>
                          <a:chExt cx="9966960" cy="3855720"/>
                        </a:xfrm>
                      </wpg:grpSpPr>
                      <wps:wsp>
                        <wps:cNvPr id="11" name="Text Box 2"/>
                        <wps:cNvSpPr txBox="1">
                          <a:spLocks noChangeArrowheads="1"/>
                        </wps:cNvSpPr>
                        <wps:spPr bwMode="auto">
                          <a:xfrm>
                            <a:off x="0" y="0"/>
                            <a:ext cx="9966960" cy="1104900"/>
                          </a:xfrm>
                          <a:prstGeom prst="rect">
                            <a:avLst/>
                          </a:prstGeom>
                          <a:solidFill>
                            <a:srgbClr val="FFFFFF"/>
                          </a:solidFill>
                          <a:ln w="9525">
                            <a:solidFill>
                              <a:srgbClr val="000000"/>
                            </a:solidFill>
                            <a:miter lim="800000"/>
                            <a:headEnd/>
                            <a:tailEnd/>
                          </a:ln>
                        </wps:spPr>
                        <wps:txbx>
                          <w:txbxContent>
                            <w:p w:rsidR="00D739E6" w:rsidRPr="00B01A71" w:rsidRDefault="00D739E6" w:rsidP="00D739E6">
                              <w:pPr>
                                <w:rPr>
                                  <w:rFonts w:ascii="Arial" w:hAnsi="Arial" w:cs="Arial"/>
                                  <w:sz w:val="24"/>
                                  <w:szCs w:val="24"/>
                                </w:rPr>
                              </w:pPr>
                              <w:r w:rsidRPr="00B01A71">
                                <w:rPr>
                                  <w:rFonts w:ascii="Arial" w:hAnsi="Arial" w:cs="Arial"/>
                                  <w:b/>
                                  <w:bCs/>
                                  <w:sz w:val="24"/>
                                  <w:szCs w:val="24"/>
                                </w:rPr>
                                <w:t xml:space="preserve">Behaviours can be a sign of exploitation: </w:t>
                              </w:r>
                              <w:r w:rsidR="00B2488B">
                                <w:rPr>
                                  <w:rFonts w:ascii="Arial" w:hAnsi="Arial" w:cs="Arial"/>
                                  <w:sz w:val="24"/>
                                  <w:szCs w:val="24"/>
                                </w:rPr>
                                <w:t>Victims of sexual abuse</w:t>
                              </w:r>
                              <w:r w:rsidRPr="00B01A71">
                                <w:rPr>
                                  <w:rFonts w:ascii="Arial" w:hAnsi="Arial" w:cs="Arial"/>
                                  <w:sz w:val="24"/>
                                  <w:szCs w:val="24"/>
                                </w:rPr>
                                <w:t xml:space="preserve"> often display challenging or offending behaviour, but risk-taking behaviour is a key indicator of abuse. When dealing with troubled children, practitioners need to see young people as vulnerable children in need of protection rather than focussing on their challenging behaviour. Victims of exploitation who engage in offending behaviour should not be criminalised, but instead need protection and support. Services need to embed a child-centred approach where children at risk of exploitation are viewed as vulnerable children in need of protection.</w:t>
                              </w:r>
                            </w:p>
                            <w:p w:rsidR="00D739E6" w:rsidRDefault="00D739E6"/>
                          </w:txbxContent>
                        </wps:txbx>
                        <wps:bodyPr rot="0" vert="horz" wrap="square" lIns="91440" tIns="45720" rIns="91440" bIns="45720" anchor="t" anchorCtr="0">
                          <a:noAutofit/>
                        </wps:bodyPr>
                      </wps:wsp>
                      <wps:wsp>
                        <wps:cNvPr id="12" name="Text Box 2"/>
                        <wps:cNvSpPr txBox="1">
                          <a:spLocks noChangeArrowheads="1"/>
                        </wps:cNvSpPr>
                        <wps:spPr bwMode="auto">
                          <a:xfrm>
                            <a:off x="0" y="2423160"/>
                            <a:ext cx="9966960" cy="624840"/>
                          </a:xfrm>
                          <a:prstGeom prst="rect">
                            <a:avLst/>
                          </a:prstGeom>
                          <a:solidFill>
                            <a:srgbClr val="FFFFFF"/>
                          </a:solidFill>
                          <a:ln w="9525">
                            <a:solidFill>
                              <a:srgbClr val="000000"/>
                            </a:solidFill>
                            <a:miter lim="800000"/>
                            <a:headEnd/>
                            <a:tailEnd/>
                          </a:ln>
                        </wps:spPr>
                        <wps:txbx>
                          <w:txbxContent>
                            <w:p w:rsidR="00D739E6" w:rsidRPr="00B01A71" w:rsidRDefault="00D739E6" w:rsidP="00D739E6">
                              <w:pPr>
                                <w:pStyle w:val="Default"/>
                                <w:tabs>
                                  <w:tab w:val="left" w:pos="709"/>
                                </w:tabs>
                                <w:rPr>
                                  <w:rFonts w:ascii="Arial" w:hAnsi="Arial" w:cs="Arial"/>
                                </w:rPr>
                              </w:pPr>
                              <w:r w:rsidRPr="00B01A71">
                                <w:rPr>
                                  <w:rFonts w:ascii="Arial" w:hAnsi="Arial" w:cs="Arial"/>
                                  <w:b/>
                                  <w:bCs/>
                                </w:rPr>
                                <w:t xml:space="preserve">Keep focus on the need to improve outcomes for the child’s daily lived experience: </w:t>
                              </w:r>
                              <w:r w:rsidRPr="00B01A71">
                                <w:rPr>
                                  <w:rFonts w:ascii="Arial" w:hAnsi="Arial" w:cs="Arial"/>
                                </w:rPr>
                                <w:t>Children need to be listened to</w:t>
                              </w:r>
                              <w:r w:rsidR="004B3A34">
                                <w:rPr>
                                  <w:rFonts w:ascii="Arial" w:hAnsi="Arial" w:cs="Arial"/>
                                </w:rPr>
                                <w:t xml:space="preserve"> and their experiences accepted</w:t>
                              </w:r>
                              <w:r w:rsidRPr="00B01A71">
                                <w:rPr>
                                  <w:rFonts w:ascii="Arial" w:hAnsi="Arial" w:cs="Arial"/>
                                </w:rPr>
                                <w:t xml:space="preserve"> so trust can develop and young people can feel supported and able to disclose their experiences. Victims of s</w:t>
                              </w:r>
                              <w:r w:rsidR="004B3A34">
                                <w:rPr>
                                  <w:rFonts w:ascii="Arial" w:hAnsi="Arial" w:cs="Arial"/>
                                </w:rPr>
                                <w:t>exual exploitation may need on-</w:t>
                              </w:r>
                              <w:r w:rsidRPr="00B01A71">
                                <w:rPr>
                                  <w:rFonts w:ascii="Arial" w:hAnsi="Arial" w:cs="Arial"/>
                                </w:rPr>
                                <w:t>going support to ensure they are protected from further exploitation in the future.</w:t>
                              </w:r>
                            </w:p>
                          </w:txbxContent>
                        </wps:txbx>
                        <wps:bodyPr rot="0" vert="horz" wrap="square" lIns="91440" tIns="45720" rIns="91440" bIns="45720" anchor="t" anchorCtr="0">
                          <a:spAutoFit/>
                        </wps:bodyPr>
                      </wps:wsp>
                      <wps:wsp>
                        <wps:cNvPr id="14" name="Text Box 2"/>
                        <wps:cNvSpPr txBox="1">
                          <a:spLocks noChangeArrowheads="1"/>
                        </wps:cNvSpPr>
                        <wps:spPr bwMode="auto">
                          <a:xfrm>
                            <a:off x="0" y="1211580"/>
                            <a:ext cx="9966960" cy="1112520"/>
                          </a:xfrm>
                          <a:prstGeom prst="rect">
                            <a:avLst/>
                          </a:prstGeom>
                          <a:solidFill>
                            <a:srgbClr val="FFFFFF"/>
                          </a:solidFill>
                          <a:ln w="9525">
                            <a:solidFill>
                              <a:srgbClr val="000000"/>
                            </a:solidFill>
                            <a:miter lim="800000"/>
                            <a:headEnd/>
                            <a:tailEnd/>
                          </a:ln>
                        </wps:spPr>
                        <wps:txbx>
                          <w:txbxContent>
                            <w:p w:rsidR="00D739E6" w:rsidRPr="00B01A71" w:rsidRDefault="00D739E6" w:rsidP="00FD2BE3">
                              <w:pPr>
                                <w:spacing w:after="0"/>
                                <w:rPr>
                                  <w:rFonts w:ascii="Arial" w:hAnsi="Arial" w:cs="Arial"/>
                                  <w:b/>
                                  <w:sz w:val="24"/>
                                  <w:u w:val="single"/>
                                </w:rPr>
                              </w:pPr>
                              <w:r w:rsidRPr="00B01A71">
                                <w:rPr>
                                  <w:rFonts w:ascii="Arial" w:hAnsi="Arial" w:cs="Arial"/>
                                  <w:b/>
                                  <w:sz w:val="24"/>
                                  <w:u w:val="single"/>
                                </w:rPr>
                                <w:t>Be aware of the warning signs of potential sexual exploitation and grooming</w:t>
                              </w:r>
                            </w:p>
                            <w:p w:rsidR="00D739E6" w:rsidRPr="00B01A71" w:rsidRDefault="00D739E6" w:rsidP="006E5B5D">
                              <w:pPr>
                                <w:pStyle w:val="ListParagraph"/>
                                <w:numPr>
                                  <w:ilvl w:val="0"/>
                                  <w:numId w:val="2"/>
                                </w:numPr>
                                <w:tabs>
                                  <w:tab w:val="left" w:pos="851"/>
                                  <w:tab w:val="left" w:pos="4253"/>
                                  <w:tab w:val="left" w:pos="4536"/>
                                  <w:tab w:val="left" w:pos="8505"/>
                                  <w:tab w:val="left" w:pos="8789"/>
                                  <w:tab w:val="left" w:pos="11766"/>
                                  <w:tab w:val="left" w:pos="12049"/>
                                </w:tabs>
                                <w:ind w:left="426" w:hanging="284"/>
                                <w:rPr>
                                  <w:rFonts w:ascii="Arial" w:hAnsi="Arial" w:cs="Arial"/>
                                  <w:sz w:val="24"/>
                                </w:rPr>
                              </w:pPr>
                              <w:r w:rsidRPr="00B01A71">
                                <w:rPr>
                                  <w:rFonts w:ascii="Arial" w:hAnsi="Arial" w:cs="Arial"/>
                                  <w:sz w:val="24"/>
                                </w:rPr>
                                <w:t>Underage sexual activity</w:t>
                              </w:r>
                              <w:r w:rsidR="00FD2BE3" w:rsidRPr="00B01A71">
                                <w:rPr>
                                  <w:rFonts w:ascii="Arial" w:hAnsi="Arial" w:cs="Arial"/>
                                  <w:sz w:val="24"/>
                                </w:rPr>
                                <w:tab/>
                              </w:r>
                              <w:r w:rsidR="00FD2BE3" w:rsidRPr="00B01A71">
                                <w:rPr>
                                  <w:rFonts w:ascii="Arial" w:hAnsi="Arial" w:cs="Arial"/>
                                  <w:sz w:val="24"/>
                                </w:rPr>
                                <w:sym w:font="Wingdings" w:char="F0FC"/>
                              </w:r>
                              <w:r w:rsidR="00FD2BE3" w:rsidRPr="00B01A71">
                                <w:rPr>
                                  <w:rFonts w:ascii="Arial" w:hAnsi="Arial" w:cs="Arial"/>
                                  <w:sz w:val="24"/>
                                </w:rPr>
                                <w:t xml:space="preserve">  Teenage pregnancy</w:t>
                              </w:r>
                              <w:r w:rsidR="00FD2BE3" w:rsidRPr="00B01A71">
                                <w:rPr>
                                  <w:rFonts w:ascii="Arial" w:hAnsi="Arial" w:cs="Arial"/>
                                  <w:sz w:val="24"/>
                                </w:rPr>
                                <w:tab/>
                              </w:r>
                              <w:r w:rsidR="00FD2BE3" w:rsidRPr="00B01A71">
                                <w:rPr>
                                  <w:rFonts w:ascii="Arial" w:hAnsi="Arial" w:cs="Arial"/>
                                  <w:sz w:val="24"/>
                                </w:rPr>
                                <w:sym w:font="Wingdings" w:char="F0FC"/>
                              </w:r>
                              <w:r w:rsidR="00FD2BE3" w:rsidRPr="00B01A71">
                                <w:rPr>
                                  <w:rFonts w:ascii="Arial" w:hAnsi="Arial" w:cs="Arial"/>
                                  <w:sz w:val="24"/>
                                </w:rPr>
                                <w:tab/>
                                <w:t>Relationships with adults</w:t>
                              </w:r>
                              <w:r w:rsidR="00FD2BE3" w:rsidRPr="00B01A71">
                                <w:rPr>
                                  <w:rFonts w:ascii="Arial" w:hAnsi="Arial" w:cs="Arial"/>
                                  <w:sz w:val="24"/>
                                </w:rPr>
                                <w:tab/>
                              </w:r>
                              <w:r w:rsidR="00FD2BE3" w:rsidRPr="00B01A71">
                                <w:rPr>
                                  <w:rFonts w:ascii="Arial" w:hAnsi="Arial" w:cs="Arial"/>
                                  <w:sz w:val="24"/>
                                </w:rPr>
                                <w:sym w:font="Wingdings" w:char="F0FC"/>
                              </w:r>
                              <w:r w:rsidR="00FD2BE3" w:rsidRPr="00B01A71">
                                <w:rPr>
                                  <w:rFonts w:ascii="Arial" w:hAnsi="Arial" w:cs="Arial"/>
                                  <w:sz w:val="24"/>
                                </w:rPr>
                                <w:tab/>
                                <w:t>Going missing</w:t>
                              </w:r>
                            </w:p>
                            <w:p w:rsidR="00D739E6" w:rsidRPr="00B01A71" w:rsidRDefault="00FD2BE3" w:rsidP="006E5B5D">
                              <w:pPr>
                                <w:pStyle w:val="ListParagraph"/>
                                <w:numPr>
                                  <w:ilvl w:val="0"/>
                                  <w:numId w:val="2"/>
                                </w:numPr>
                                <w:tabs>
                                  <w:tab w:val="left" w:pos="851"/>
                                  <w:tab w:val="left" w:pos="4253"/>
                                  <w:tab w:val="left" w:pos="4536"/>
                                  <w:tab w:val="left" w:pos="8505"/>
                                  <w:tab w:val="left" w:pos="8789"/>
                                  <w:tab w:val="left" w:pos="11766"/>
                                  <w:tab w:val="left" w:pos="12049"/>
                                </w:tabs>
                                <w:ind w:left="426" w:hanging="284"/>
                                <w:rPr>
                                  <w:rFonts w:ascii="Arial" w:hAnsi="Arial" w:cs="Arial"/>
                                  <w:sz w:val="24"/>
                                </w:rPr>
                              </w:pPr>
                              <w:r w:rsidRPr="00B01A71">
                                <w:rPr>
                                  <w:rFonts w:ascii="Arial" w:hAnsi="Arial" w:cs="Arial"/>
                                  <w:sz w:val="24"/>
                                </w:rPr>
                                <w:t>Sexual health concerns</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Criminal activity</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Alcohol and drug misuse</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Truancy, exclusion from school</w:t>
                              </w:r>
                            </w:p>
                            <w:p w:rsidR="00D739E6" w:rsidRPr="00B01A71" w:rsidRDefault="00FD2BE3" w:rsidP="006E5B5D">
                              <w:pPr>
                                <w:pStyle w:val="ListParagraph"/>
                                <w:numPr>
                                  <w:ilvl w:val="0"/>
                                  <w:numId w:val="2"/>
                                </w:numPr>
                                <w:tabs>
                                  <w:tab w:val="left" w:pos="851"/>
                                  <w:tab w:val="left" w:pos="4253"/>
                                  <w:tab w:val="left" w:pos="4536"/>
                                  <w:tab w:val="left" w:pos="8505"/>
                                  <w:tab w:val="left" w:pos="8789"/>
                                  <w:tab w:val="left" w:pos="11766"/>
                                  <w:tab w:val="left" w:pos="12049"/>
                                </w:tabs>
                                <w:ind w:left="426" w:hanging="284"/>
                                <w:rPr>
                                  <w:rFonts w:ascii="Arial" w:hAnsi="Arial" w:cs="Arial"/>
                                  <w:sz w:val="24"/>
                                </w:rPr>
                              </w:pPr>
                              <w:r w:rsidRPr="00B01A71">
                                <w:rPr>
                                  <w:rFonts w:ascii="Arial" w:hAnsi="Arial" w:cs="Arial"/>
                                  <w:sz w:val="24"/>
                                </w:rPr>
                                <w:t>Mental health problems</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Aggressive behaviour</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Suicide attempts</w:t>
                              </w:r>
                              <w:r w:rsidR="0081527E" w:rsidRPr="00B01A71">
                                <w:rPr>
                                  <w:rFonts w:ascii="Arial" w:hAnsi="Arial" w:cs="Arial"/>
                                  <w:sz w:val="24"/>
                                </w:rPr>
                                <w:tab/>
                              </w:r>
                              <w:r w:rsidR="0081527E" w:rsidRPr="00B01A71">
                                <w:rPr>
                                  <w:rFonts w:ascii="Arial" w:hAnsi="Arial" w:cs="Arial"/>
                                  <w:sz w:val="24"/>
                                </w:rPr>
                                <w:sym w:font="Wingdings" w:char="F0FC"/>
                              </w:r>
                              <w:r w:rsidR="0081527E" w:rsidRPr="00B01A71">
                                <w:rPr>
                                  <w:rFonts w:ascii="Arial" w:hAnsi="Arial" w:cs="Arial"/>
                                  <w:sz w:val="24"/>
                                </w:rPr>
                                <w:tab/>
                                <w:t>Self-harm</w:t>
                              </w:r>
                            </w:p>
                            <w:p w:rsidR="00D739E6" w:rsidRPr="00B01A71" w:rsidRDefault="00FD2BE3" w:rsidP="006E5B5D">
                              <w:pPr>
                                <w:pStyle w:val="ListParagraph"/>
                                <w:numPr>
                                  <w:ilvl w:val="0"/>
                                  <w:numId w:val="2"/>
                                </w:numPr>
                                <w:tabs>
                                  <w:tab w:val="left" w:pos="851"/>
                                  <w:tab w:val="left" w:pos="4253"/>
                                  <w:tab w:val="left" w:pos="4536"/>
                                  <w:tab w:val="left" w:pos="8647"/>
                                  <w:tab w:val="left" w:pos="8931"/>
                                  <w:tab w:val="left" w:pos="12049"/>
                                  <w:tab w:val="left" w:pos="12333"/>
                                </w:tabs>
                                <w:spacing w:after="0"/>
                                <w:ind w:left="426" w:hanging="284"/>
                                <w:rPr>
                                  <w:rFonts w:ascii="Arial" w:hAnsi="Arial" w:cs="Arial"/>
                                  <w:sz w:val="24"/>
                                </w:rPr>
                              </w:pPr>
                              <w:r w:rsidRPr="00B01A71">
                                <w:rPr>
                                  <w:rFonts w:ascii="Arial" w:hAnsi="Arial" w:cs="Arial"/>
                                  <w:sz w:val="24"/>
                                </w:rPr>
                                <w:t>Isolation from family and friends</w:t>
                              </w:r>
                              <w:r w:rsidR="00D739E6"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Involvement in abusive relationships</w:t>
                              </w:r>
                            </w:p>
                          </w:txbxContent>
                        </wps:txbx>
                        <wps:bodyPr rot="0" vert="horz" wrap="square" lIns="91440" tIns="45720" rIns="91440" bIns="45720" anchor="t" anchorCtr="0">
                          <a:spAutoFit/>
                        </wps:bodyPr>
                      </wps:wsp>
                      <wps:wsp>
                        <wps:cNvPr id="15" name="Text Box 2"/>
                        <wps:cNvSpPr txBox="1">
                          <a:spLocks noChangeArrowheads="1"/>
                        </wps:cNvSpPr>
                        <wps:spPr bwMode="auto">
                          <a:xfrm>
                            <a:off x="0" y="3154680"/>
                            <a:ext cx="9966960" cy="701040"/>
                          </a:xfrm>
                          <a:prstGeom prst="rect">
                            <a:avLst/>
                          </a:prstGeom>
                          <a:solidFill>
                            <a:srgbClr val="FFFFFF"/>
                          </a:solidFill>
                          <a:ln w="9525">
                            <a:solidFill>
                              <a:srgbClr val="000000"/>
                            </a:solidFill>
                            <a:miter lim="800000"/>
                            <a:headEnd/>
                            <a:tailEnd/>
                          </a:ln>
                        </wps:spPr>
                        <wps:txbx>
                          <w:txbxContent>
                            <w:p w:rsidR="0081527E" w:rsidRPr="00B01A71" w:rsidRDefault="0081527E" w:rsidP="0081527E">
                              <w:pPr>
                                <w:spacing w:after="0"/>
                                <w:rPr>
                                  <w:rFonts w:ascii="Arial" w:hAnsi="Arial" w:cs="Arial"/>
                                  <w:b/>
                                  <w:sz w:val="24"/>
                                  <w:u w:val="single"/>
                                </w:rPr>
                              </w:pPr>
                              <w:r w:rsidRPr="00B01A71">
                                <w:rPr>
                                  <w:rFonts w:ascii="Arial" w:hAnsi="Arial" w:cs="Arial"/>
                                  <w:b/>
                                  <w:sz w:val="24"/>
                                  <w:u w:val="single"/>
                                </w:rPr>
                                <w:t xml:space="preserve">Have confidence </w:t>
                              </w:r>
                              <w:r w:rsidR="00B2488B">
                                <w:rPr>
                                  <w:rFonts w:ascii="Arial" w:hAnsi="Arial" w:cs="Arial"/>
                                  <w:b/>
                                  <w:sz w:val="24"/>
                                  <w:u w:val="single"/>
                                </w:rPr>
                                <w:t>in identifying and assessing child sexual abuse and CSE.</w:t>
                              </w:r>
                            </w:p>
                            <w:p w:rsidR="0081527E" w:rsidRPr="00B01A71" w:rsidRDefault="0081527E" w:rsidP="00B01A71">
                              <w:pPr>
                                <w:pStyle w:val="ListParagraph"/>
                                <w:numPr>
                                  <w:ilvl w:val="0"/>
                                  <w:numId w:val="2"/>
                                </w:numPr>
                                <w:tabs>
                                  <w:tab w:val="left" w:pos="851"/>
                                  <w:tab w:val="left" w:pos="5670"/>
                                  <w:tab w:val="left" w:pos="5954"/>
                                  <w:tab w:val="left" w:pos="8647"/>
                                  <w:tab w:val="left" w:pos="8931"/>
                                  <w:tab w:val="left" w:pos="11340"/>
                                  <w:tab w:val="left" w:pos="11624"/>
                                </w:tabs>
                                <w:ind w:left="426" w:hanging="284"/>
                                <w:rPr>
                                  <w:rFonts w:ascii="Arial" w:hAnsi="Arial" w:cs="Arial"/>
                                  <w:sz w:val="24"/>
                                </w:rPr>
                              </w:pPr>
                              <w:r w:rsidRPr="00B01A71">
                                <w:rPr>
                                  <w:rFonts w:ascii="Arial" w:hAnsi="Arial" w:cs="Arial"/>
                                  <w:sz w:val="24"/>
                                </w:rPr>
                                <w:t>Attend local training</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 xml:space="preserve">  Access research and resource</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Escalate concerns when necessary</w:t>
                              </w:r>
                            </w:p>
                            <w:p w:rsidR="0081527E" w:rsidRPr="00B01A71" w:rsidRDefault="0081527E" w:rsidP="00B01A71">
                              <w:pPr>
                                <w:pStyle w:val="ListParagraph"/>
                                <w:numPr>
                                  <w:ilvl w:val="0"/>
                                  <w:numId w:val="2"/>
                                </w:numPr>
                                <w:tabs>
                                  <w:tab w:val="left" w:pos="851"/>
                                  <w:tab w:val="left" w:pos="5670"/>
                                  <w:tab w:val="left" w:pos="5954"/>
                                  <w:tab w:val="left" w:pos="8647"/>
                                  <w:tab w:val="left" w:pos="8931"/>
                                  <w:tab w:val="left" w:pos="12049"/>
                                  <w:tab w:val="left" w:pos="12333"/>
                                </w:tabs>
                                <w:spacing w:after="0"/>
                                <w:ind w:left="426" w:hanging="284"/>
                                <w:rPr>
                                  <w:rFonts w:ascii="Arial" w:hAnsi="Arial" w:cs="Arial"/>
                                  <w:sz w:val="24"/>
                                </w:rPr>
                              </w:pPr>
                              <w:r w:rsidRPr="00B01A71">
                                <w:rPr>
                                  <w:rFonts w:ascii="Arial" w:hAnsi="Arial" w:cs="Arial"/>
                                  <w:sz w:val="24"/>
                                </w:rPr>
                                <w:t>Use CSE screening tools</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 xml:space="preserve">Discuss in supervision </w:t>
                              </w:r>
                              <w:r w:rsidRPr="00B01A71">
                                <w:rPr>
                                  <w:rFonts w:ascii="Arial" w:hAnsi="Arial" w:cs="Arial"/>
                                  <w:sz w:val="24"/>
                                </w:rPr>
                                <w:tab/>
                              </w:r>
                            </w:p>
                          </w:txbxContent>
                        </wps:txbx>
                        <wps:bodyPr rot="0" vert="horz" wrap="square" lIns="91440" tIns="45720" rIns="91440" bIns="45720" anchor="t" anchorCtr="0">
                          <a:spAutoFit/>
                        </wps:bodyPr>
                      </wps:wsp>
                    </wpg:wgp>
                  </a:graphicData>
                </a:graphic>
              </wp:anchor>
            </w:drawing>
          </mc:Choice>
          <mc:Fallback>
            <w:pict>
              <v:group w14:anchorId="5E22A200" id="Group 17" o:spid="_x0000_s1037" style="position:absolute;margin-left:-9.6pt;margin-top:3.55pt;width:784.8pt;height:303.6pt;z-index:251680768" coordsize="99669,3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K5QIAAMcNAAAOAAAAZHJzL2Uyb0RvYy54bWzsl1tP2zAUx98n7TtYfh+pQ1LaiBQxoGgS&#10;25BgH8B1nIuW2J7tNmGffsdOehEwpjFNVII8pPElJ+f8zt+n9vFJ19RoxbWppEgxORhhxAWTWSWK&#10;FH+7nX+YYGQsFRmtpeApvuMGn8zevztuVcJDWco64xqBEWGSVqW4tFYlQWBYyRtqDqTiAgZzqRtq&#10;oamLINO0BetNHYSj0Thopc6UlowbA73n/SCeeft5zpn9mueGW1SnGHyz/q79feHuweyYJoWmqqzY&#10;4AZ9hhcNrQR8dGPqnFqKlrp6YKqpmJZG5vaAySaQeV4x7mOAaMjoXjSXWi6Vj6VI2kJtMAHae5ye&#10;bZZ9WV1rVGWQuyOMBG0gR/6zCNoAp1VFAnMutbpR13roKPqWi7fLdeN+IRLUeax3G6y8s4hB53Q6&#10;Hk/HQJ/B2OEkjo/CATwrITsP3mPlxR/eDNYfDpx/G3daBSIyW07m3zjdlFRxj984BmtOZM3p1gX4&#10;UXYo7En5WQ4Tsh10A1IvCaOuJPtukJBnJRUFP9VatiWnGbhH3JsQxOZVR9wkxhlZtJ9lBumgSyu9&#10;ob9mTcgomo486w0xmiht7CWXDXIPKdawRrx5uroy1rmzneIya2RdZfOqrn1DF4uzWqMVhfU095eP&#10;4N60WqAW8h6HcU/gtyZG/nrMRFNZKAx11aR4splEE8ftQmTgJk0srer+GVyuxQDSsesp2m7ReWkP&#10;SjbJQmZ3QFbLvg5A3YKHUuqfGLVQA1Jsfiyp5hjVnwRkZ0qiyBUN34i8bJHeHVnsjlDBwFSKLUb9&#10;45n1hca5KuQpZDGvPF+X4d6TwWXQbO/x/xdvuFfiDaPwkEBl8Ol8tFyMw2gCOehluV4Ar0/BE0dg&#10;q5sXULBRTsHzl1dwtFcKJiEh8eQpBRNCwrj/w3vVRXj6JuH1DiLeKwkfkjgaPynhI9iavhVhTPwy&#10;3/cq7LfEcFrwG7nhZOOOI7ttv+/Ynr9mvwAAAP//AwBQSwMEFAAGAAgAAAAhAFIPTKDhAAAACgEA&#10;AA8AAABkcnMvZG93bnJldi54bWxMj0FrwkAUhO+F/oflFXrTzaqxbZoXEWl7EqFaKL2tyTMJZt+G&#10;7JrEf9/11B6HGWa+SVejaURPnastI6hpBII4t0XNJcLX4X3yDMJ5zYVuLBPClRyssvu7VCeFHfiT&#10;+r0vRShhl2iEyvs2kdLlFRntprYlDt7Jdkb7ILtSFp0eQrlp5CyKltLomsNCpVvaVJSf9xeD8DHo&#10;YT1Xb/32fNpcfw7x7nurCPHxYVy/gvA0+r8w3PADOmSB6WgvXDjRIEzUyyxEEZ4UiJsfx9ECxBFh&#10;qRZzkFkq/1/IfgEAAP//AwBQSwECLQAUAAYACAAAACEAtoM4kv4AAADhAQAAEwAAAAAAAAAAAAAA&#10;AAAAAAAAW0NvbnRlbnRfVHlwZXNdLnhtbFBLAQItABQABgAIAAAAIQA4/SH/1gAAAJQBAAALAAAA&#10;AAAAAAAAAAAAAC8BAABfcmVscy8ucmVsc1BLAQItABQABgAIAAAAIQAJY/lK5QIAAMcNAAAOAAAA&#10;AAAAAAAAAAAAAC4CAABkcnMvZTJvRG9jLnhtbFBLAQItABQABgAIAAAAIQBSD0yg4QAAAAoBAAAP&#10;AAAAAAAAAAAAAAAAAD8FAABkcnMvZG93bnJldi54bWxQSwUGAAAAAAQABADzAAAATQYAAAAA&#10;">
                <v:shape id="Text Box 2" o:spid="_x0000_s1038" type="#_x0000_t202" style="position:absolute;width:99669;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D739E6" w:rsidRPr="00B01A71" w:rsidRDefault="00D739E6" w:rsidP="00D739E6">
                        <w:pPr>
                          <w:rPr>
                            <w:rFonts w:ascii="Arial" w:hAnsi="Arial" w:cs="Arial"/>
                            <w:sz w:val="24"/>
                            <w:szCs w:val="24"/>
                          </w:rPr>
                        </w:pPr>
                        <w:r w:rsidRPr="00B01A71">
                          <w:rPr>
                            <w:rFonts w:ascii="Arial" w:hAnsi="Arial" w:cs="Arial"/>
                            <w:b/>
                            <w:bCs/>
                            <w:sz w:val="24"/>
                            <w:szCs w:val="24"/>
                          </w:rPr>
                          <w:t xml:space="preserve">Behaviours can be a sign of exploitation: </w:t>
                        </w:r>
                        <w:r w:rsidR="00B2488B">
                          <w:rPr>
                            <w:rFonts w:ascii="Arial" w:hAnsi="Arial" w:cs="Arial"/>
                            <w:sz w:val="24"/>
                            <w:szCs w:val="24"/>
                          </w:rPr>
                          <w:t>Victims of sexual abuse</w:t>
                        </w:r>
                        <w:r w:rsidRPr="00B01A71">
                          <w:rPr>
                            <w:rFonts w:ascii="Arial" w:hAnsi="Arial" w:cs="Arial"/>
                            <w:sz w:val="24"/>
                            <w:szCs w:val="24"/>
                          </w:rPr>
                          <w:t xml:space="preserve"> often display challenging or offending behaviour, but risk-taking behaviour is a key indicator of abuse. When dealing with troubled children, practitioners need to see young people as vulnerable children in need of protection rather than focussing on their challenging behaviour. Victims of exploitation who engage in offending behaviour should not be criminalised, but instead need protection and support. Services need to embed a child-centred approach where children at risk of exploitation are viewed as vulnerable children in need of protection.</w:t>
                        </w:r>
                      </w:p>
                      <w:p w:rsidR="00D739E6" w:rsidRDefault="00D739E6"/>
                    </w:txbxContent>
                  </v:textbox>
                </v:shape>
                <v:shape id="Text Box 2" o:spid="_x0000_s1039" type="#_x0000_t202" style="position:absolute;top:24231;width:99669;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rsidR="00D739E6" w:rsidRPr="00B01A71" w:rsidRDefault="00D739E6" w:rsidP="00D739E6">
                        <w:pPr>
                          <w:pStyle w:val="Default"/>
                          <w:tabs>
                            <w:tab w:val="left" w:pos="709"/>
                          </w:tabs>
                          <w:rPr>
                            <w:rFonts w:ascii="Arial" w:hAnsi="Arial" w:cs="Arial"/>
                          </w:rPr>
                        </w:pPr>
                        <w:r w:rsidRPr="00B01A71">
                          <w:rPr>
                            <w:rFonts w:ascii="Arial" w:hAnsi="Arial" w:cs="Arial"/>
                            <w:b/>
                            <w:bCs/>
                          </w:rPr>
                          <w:t xml:space="preserve">Keep focus on the need to improve outcomes for the child’s daily lived experience: </w:t>
                        </w:r>
                        <w:r w:rsidRPr="00B01A71">
                          <w:rPr>
                            <w:rFonts w:ascii="Arial" w:hAnsi="Arial" w:cs="Arial"/>
                          </w:rPr>
                          <w:t>Children need to be listened to</w:t>
                        </w:r>
                        <w:r w:rsidR="004B3A34">
                          <w:rPr>
                            <w:rFonts w:ascii="Arial" w:hAnsi="Arial" w:cs="Arial"/>
                          </w:rPr>
                          <w:t xml:space="preserve"> and their experiences accepted</w:t>
                        </w:r>
                        <w:r w:rsidRPr="00B01A71">
                          <w:rPr>
                            <w:rFonts w:ascii="Arial" w:hAnsi="Arial" w:cs="Arial"/>
                          </w:rPr>
                          <w:t xml:space="preserve"> so trust can develop and young people can feel supported and able to disclose their experiences. Victims of s</w:t>
                        </w:r>
                        <w:r w:rsidR="004B3A34">
                          <w:rPr>
                            <w:rFonts w:ascii="Arial" w:hAnsi="Arial" w:cs="Arial"/>
                          </w:rPr>
                          <w:t>exual exploitation may need on-</w:t>
                        </w:r>
                        <w:r w:rsidRPr="00B01A71">
                          <w:rPr>
                            <w:rFonts w:ascii="Arial" w:hAnsi="Arial" w:cs="Arial"/>
                          </w:rPr>
                          <w:t>going support to ensure they are protected from further exploitation in the future.</w:t>
                        </w:r>
                      </w:p>
                    </w:txbxContent>
                  </v:textbox>
                </v:shape>
                <v:shape id="Text Box 2" o:spid="_x0000_s1040" type="#_x0000_t202" style="position:absolute;top:12115;width:99669;height:1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5bwgAAANsAAAAPAAAAZHJzL2Rvd25yZXYueG1sRE9NawIx&#10;EL0L/ocwQm81q9R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Bfxu5bwgAAANsAAAAPAAAA&#10;AAAAAAAAAAAAAAcCAABkcnMvZG93bnJldi54bWxQSwUGAAAAAAMAAwC3AAAA9gIAAAAA&#10;">
                  <v:textbox style="mso-fit-shape-to-text:t">
                    <w:txbxContent>
                      <w:p w:rsidR="00D739E6" w:rsidRPr="00B01A71" w:rsidRDefault="00D739E6" w:rsidP="00FD2BE3">
                        <w:pPr>
                          <w:spacing w:after="0"/>
                          <w:rPr>
                            <w:rFonts w:ascii="Arial" w:hAnsi="Arial" w:cs="Arial"/>
                            <w:b/>
                            <w:sz w:val="24"/>
                            <w:u w:val="single"/>
                          </w:rPr>
                        </w:pPr>
                        <w:r w:rsidRPr="00B01A71">
                          <w:rPr>
                            <w:rFonts w:ascii="Arial" w:hAnsi="Arial" w:cs="Arial"/>
                            <w:b/>
                            <w:sz w:val="24"/>
                            <w:u w:val="single"/>
                          </w:rPr>
                          <w:t>Be aware of the warning signs of potential sexual exploitation and grooming</w:t>
                        </w:r>
                      </w:p>
                      <w:p w:rsidR="00D739E6" w:rsidRPr="00B01A71" w:rsidRDefault="00D739E6" w:rsidP="006E5B5D">
                        <w:pPr>
                          <w:pStyle w:val="ListParagraph"/>
                          <w:numPr>
                            <w:ilvl w:val="0"/>
                            <w:numId w:val="2"/>
                          </w:numPr>
                          <w:tabs>
                            <w:tab w:val="left" w:pos="851"/>
                            <w:tab w:val="left" w:pos="4253"/>
                            <w:tab w:val="left" w:pos="4536"/>
                            <w:tab w:val="left" w:pos="8505"/>
                            <w:tab w:val="left" w:pos="8789"/>
                            <w:tab w:val="left" w:pos="11766"/>
                            <w:tab w:val="left" w:pos="12049"/>
                          </w:tabs>
                          <w:ind w:left="426" w:hanging="284"/>
                          <w:rPr>
                            <w:rFonts w:ascii="Arial" w:hAnsi="Arial" w:cs="Arial"/>
                            <w:sz w:val="24"/>
                          </w:rPr>
                        </w:pPr>
                        <w:r w:rsidRPr="00B01A71">
                          <w:rPr>
                            <w:rFonts w:ascii="Arial" w:hAnsi="Arial" w:cs="Arial"/>
                            <w:sz w:val="24"/>
                          </w:rPr>
                          <w:t>Underage sexual activity</w:t>
                        </w:r>
                        <w:r w:rsidR="00FD2BE3" w:rsidRPr="00B01A71">
                          <w:rPr>
                            <w:rFonts w:ascii="Arial" w:hAnsi="Arial" w:cs="Arial"/>
                            <w:sz w:val="24"/>
                          </w:rPr>
                          <w:tab/>
                        </w:r>
                        <w:r w:rsidR="00FD2BE3" w:rsidRPr="00B01A71">
                          <w:rPr>
                            <w:rFonts w:ascii="Arial" w:hAnsi="Arial" w:cs="Arial"/>
                            <w:sz w:val="24"/>
                          </w:rPr>
                          <w:sym w:font="Wingdings" w:char="F0FC"/>
                        </w:r>
                        <w:r w:rsidR="00FD2BE3" w:rsidRPr="00B01A71">
                          <w:rPr>
                            <w:rFonts w:ascii="Arial" w:hAnsi="Arial" w:cs="Arial"/>
                            <w:sz w:val="24"/>
                          </w:rPr>
                          <w:t xml:space="preserve">  Teenage pregnancy</w:t>
                        </w:r>
                        <w:r w:rsidR="00FD2BE3" w:rsidRPr="00B01A71">
                          <w:rPr>
                            <w:rFonts w:ascii="Arial" w:hAnsi="Arial" w:cs="Arial"/>
                            <w:sz w:val="24"/>
                          </w:rPr>
                          <w:tab/>
                        </w:r>
                        <w:r w:rsidR="00FD2BE3" w:rsidRPr="00B01A71">
                          <w:rPr>
                            <w:rFonts w:ascii="Arial" w:hAnsi="Arial" w:cs="Arial"/>
                            <w:sz w:val="24"/>
                          </w:rPr>
                          <w:sym w:font="Wingdings" w:char="F0FC"/>
                        </w:r>
                        <w:r w:rsidR="00FD2BE3" w:rsidRPr="00B01A71">
                          <w:rPr>
                            <w:rFonts w:ascii="Arial" w:hAnsi="Arial" w:cs="Arial"/>
                            <w:sz w:val="24"/>
                          </w:rPr>
                          <w:tab/>
                          <w:t>Relationships with adults</w:t>
                        </w:r>
                        <w:r w:rsidR="00FD2BE3" w:rsidRPr="00B01A71">
                          <w:rPr>
                            <w:rFonts w:ascii="Arial" w:hAnsi="Arial" w:cs="Arial"/>
                            <w:sz w:val="24"/>
                          </w:rPr>
                          <w:tab/>
                        </w:r>
                        <w:r w:rsidR="00FD2BE3" w:rsidRPr="00B01A71">
                          <w:rPr>
                            <w:rFonts w:ascii="Arial" w:hAnsi="Arial" w:cs="Arial"/>
                            <w:sz w:val="24"/>
                          </w:rPr>
                          <w:sym w:font="Wingdings" w:char="F0FC"/>
                        </w:r>
                        <w:r w:rsidR="00FD2BE3" w:rsidRPr="00B01A71">
                          <w:rPr>
                            <w:rFonts w:ascii="Arial" w:hAnsi="Arial" w:cs="Arial"/>
                            <w:sz w:val="24"/>
                          </w:rPr>
                          <w:tab/>
                          <w:t>Going missing</w:t>
                        </w:r>
                      </w:p>
                      <w:p w:rsidR="00D739E6" w:rsidRPr="00B01A71" w:rsidRDefault="00FD2BE3" w:rsidP="006E5B5D">
                        <w:pPr>
                          <w:pStyle w:val="ListParagraph"/>
                          <w:numPr>
                            <w:ilvl w:val="0"/>
                            <w:numId w:val="2"/>
                          </w:numPr>
                          <w:tabs>
                            <w:tab w:val="left" w:pos="851"/>
                            <w:tab w:val="left" w:pos="4253"/>
                            <w:tab w:val="left" w:pos="4536"/>
                            <w:tab w:val="left" w:pos="8505"/>
                            <w:tab w:val="left" w:pos="8789"/>
                            <w:tab w:val="left" w:pos="11766"/>
                            <w:tab w:val="left" w:pos="12049"/>
                          </w:tabs>
                          <w:ind w:left="426" w:hanging="284"/>
                          <w:rPr>
                            <w:rFonts w:ascii="Arial" w:hAnsi="Arial" w:cs="Arial"/>
                            <w:sz w:val="24"/>
                          </w:rPr>
                        </w:pPr>
                        <w:r w:rsidRPr="00B01A71">
                          <w:rPr>
                            <w:rFonts w:ascii="Arial" w:hAnsi="Arial" w:cs="Arial"/>
                            <w:sz w:val="24"/>
                          </w:rPr>
                          <w:t>Sexual health concerns</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Criminal activity</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Alcohol and drug misuse</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Truancy, exclusion from school</w:t>
                        </w:r>
                      </w:p>
                      <w:p w:rsidR="00D739E6" w:rsidRPr="00B01A71" w:rsidRDefault="00FD2BE3" w:rsidP="006E5B5D">
                        <w:pPr>
                          <w:pStyle w:val="ListParagraph"/>
                          <w:numPr>
                            <w:ilvl w:val="0"/>
                            <w:numId w:val="2"/>
                          </w:numPr>
                          <w:tabs>
                            <w:tab w:val="left" w:pos="851"/>
                            <w:tab w:val="left" w:pos="4253"/>
                            <w:tab w:val="left" w:pos="4536"/>
                            <w:tab w:val="left" w:pos="8505"/>
                            <w:tab w:val="left" w:pos="8789"/>
                            <w:tab w:val="left" w:pos="11766"/>
                            <w:tab w:val="left" w:pos="12049"/>
                          </w:tabs>
                          <w:ind w:left="426" w:hanging="284"/>
                          <w:rPr>
                            <w:rFonts w:ascii="Arial" w:hAnsi="Arial" w:cs="Arial"/>
                            <w:sz w:val="24"/>
                          </w:rPr>
                        </w:pPr>
                        <w:r w:rsidRPr="00B01A71">
                          <w:rPr>
                            <w:rFonts w:ascii="Arial" w:hAnsi="Arial" w:cs="Arial"/>
                            <w:sz w:val="24"/>
                          </w:rPr>
                          <w:t>Mental health problems</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Aggressive behaviour</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Suicide attempts</w:t>
                        </w:r>
                        <w:r w:rsidR="0081527E" w:rsidRPr="00B01A71">
                          <w:rPr>
                            <w:rFonts w:ascii="Arial" w:hAnsi="Arial" w:cs="Arial"/>
                            <w:sz w:val="24"/>
                          </w:rPr>
                          <w:tab/>
                        </w:r>
                        <w:r w:rsidR="0081527E" w:rsidRPr="00B01A71">
                          <w:rPr>
                            <w:rFonts w:ascii="Arial" w:hAnsi="Arial" w:cs="Arial"/>
                            <w:sz w:val="24"/>
                          </w:rPr>
                          <w:sym w:font="Wingdings" w:char="F0FC"/>
                        </w:r>
                        <w:r w:rsidR="0081527E" w:rsidRPr="00B01A71">
                          <w:rPr>
                            <w:rFonts w:ascii="Arial" w:hAnsi="Arial" w:cs="Arial"/>
                            <w:sz w:val="24"/>
                          </w:rPr>
                          <w:tab/>
                          <w:t>Self-harm</w:t>
                        </w:r>
                      </w:p>
                      <w:p w:rsidR="00D739E6" w:rsidRPr="00B01A71" w:rsidRDefault="00FD2BE3" w:rsidP="006E5B5D">
                        <w:pPr>
                          <w:pStyle w:val="ListParagraph"/>
                          <w:numPr>
                            <w:ilvl w:val="0"/>
                            <w:numId w:val="2"/>
                          </w:numPr>
                          <w:tabs>
                            <w:tab w:val="left" w:pos="851"/>
                            <w:tab w:val="left" w:pos="4253"/>
                            <w:tab w:val="left" w:pos="4536"/>
                            <w:tab w:val="left" w:pos="8647"/>
                            <w:tab w:val="left" w:pos="8931"/>
                            <w:tab w:val="left" w:pos="12049"/>
                            <w:tab w:val="left" w:pos="12333"/>
                          </w:tabs>
                          <w:spacing w:after="0"/>
                          <w:ind w:left="426" w:hanging="284"/>
                          <w:rPr>
                            <w:rFonts w:ascii="Arial" w:hAnsi="Arial" w:cs="Arial"/>
                            <w:sz w:val="24"/>
                          </w:rPr>
                        </w:pPr>
                        <w:r w:rsidRPr="00B01A71">
                          <w:rPr>
                            <w:rFonts w:ascii="Arial" w:hAnsi="Arial" w:cs="Arial"/>
                            <w:sz w:val="24"/>
                          </w:rPr>
                          <w:t>Isolation from family and friends</w:t>
                        </w:r>
                        <w:r w:rsidR="00D739E6"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Involvement in abusive relationships</w:t>
                        </w:r>
                      </w:p>
                    </w:txbxContent>
                  </v:textbox>
                </v:shape>
                <v:shape id="Text Box 2" o:spid="_x0000_s1041" type="#_x0000_t202" style="position:absolute;top:31546;width:99669;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vAwQAAANsAAAAPAAAAZHJzL2Rvd25yZXYueG1sRE9NawIx&#10;EL0X/A9hhN5qVsFSVqOIInjTWkG8jcm4WdxM1k1c1/76plDobR7vc6bzzlWipSaUnhUMBxkIYu1N&#10;yYWCw9f67QNEiMgGK8+k4EkB5rPeyxRz4x/8Se0+FiKFcMhRgY2xzqUM2pLDMPA1ceIuvnEYE2wK&#10;aRp8pHBXyVGWvUuHJacGizUtLenr/u4UhNXuVuvL7ny15vm9XbVjfVyflHrtd4sJiEhd/Bf/uTcm&#10;zR/D7y/pADn7AQAA//8DAFBLAQItABQABgAIAAAAIQDb4fbL7gAAAIUBAAATAAAAAAAAAAAAAAAA&#10;AAAAAABbQ29udGVudF9UeXBlc10ueG1sUEsBAi0AFAAGAAgAAAAhAFr0LFu/AAAAFQEAAAsAAAAA&#10;AAAAAAAAAAAAHwEAAF9yZWxzLy5yZWxzUEsBAi0AFAAGAAgAAAAhADCKS8DBAAAA2wAAAA8AAAAA&#10;AAAAAAAAAAAABwIAAGRycy9kb3ducmV2LnhtbFBLBQYAAAAAAwADALcAAAD1AgAAAAA=&#10;">
                  <v:textbox style="mso-fit-shape-to-text:t">
                    <w:txbxContent>
                      <w:p w:rsidR="0081527E" w:rsidRPr="00B01A71" w:rsidRDefault="0081527E" w:rsidP="0081527E">
                        <w:pPr>
                          <w:spacing w:after="0"/>
                          <w:rPr>
                            <w:rFonts w:ascii="Arial" w:hAnsi="Arial" w:cs="Arial"/>
                            <w:b/>
                            <w:sz w:val="24"/>
                            <w:u w:val="single"/>
                          </w:rPr>
                        </w:pPr>
                        <w:r w:rsidRPr="00B01A71">
                          <w:rPr>
                            <w:rFonts w:ascii="Arial" w:hAnsi="Arial" w:cs="Arial"/>
                            <w:b/>
                            <w:sz w:val="24"/>
                            <w:u w:val="single"/>
                          </w:rPr>
                          <w:t xml:space="preserve">Have confidence </w:t>
                        </w:r>
                        <w:r w:rsidR="00B2488B">
                          <w:rPr>
                            <w:rFonts w:ascii="Arial" w:hAnsi="Arial" w:cs="Arial"/>
                            <w:b/>
                            <w:sz w:val="24"/>
                            <w:u w:val="single"/>
                          </w:rPr>
                          <w:t>in identifying and assessing child sexual abuse and CSE.</w:t>
                        </w:r>
                      </w:p>
                      <w:p w:rsidR="0081527E" w:rsidRPr="00B01A71" w:rsidRDefault="0081527E" w:rsidP="00B01A71">
                        <w:pPr>
                          <w:pStyle w:val="ListParagraph"/>
                          <w:numPr>
                            <w:ilvl w:val="0"/>
                            <w:numId w:val="2"/>
                          </w:numPr>
                          <w:tabs>
                            <w:tab w:val="left" w:pos="851"/>
                            <w:tab w:val="left" w:pos="5670"/>
                            <w:tab w:val="left" w:pos="5954"/>
                            <w:tab w:val="left" w:pos="8647"/>
                            <w:tab w:val="left" w:pos="8931"/>
                            <w:tab w:val="left" w:pos="11340"/>
                            <w:tab w:val="left" w:pos="11624"/>
                          </w:tabs>
                          <w:ind w:left="426" w:hanging="284"/>
                          <w:rPr>
                            <w:rFonts w:ascii="Arial" w:hAnsi="Arial" w:cs="Arial"/>
                            <w:sz w:val="24"/>
                          </w:rPr>
                        </w:pPr>
                        <w:r w:rsidRPr="00B01A71">
                          <w:rPr>
                            <w:rFonts w:ascii="Arial" w:hAnsi="Arial" w:cs="Arial"/>
                            <w:sz w:val="24"/>
                          </w:rPr>
                          <w:t>Attend local training</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 xml:space="preserve">  Access research and resource</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Escalate concerns when necessary</w:t>
                        </w:r>
                      </w:p>
                      <w:p w:rsidR="0081527E" w:rsidRPr="00B01A71" w:rsidRDefault="0081527E" w:rsidP="00B01A71">
                        <w:pPr>
                          <w:pStyle w:val="ListParagraph"/>
                          <w:numPr>
                            <w:ilvl w:val="0"/>
                            <w:numId w:val="2"/>
                          </w:numPr>
                          <w:tabs>
                            <w:tab w:val="left" w:pos="851"/>
                            <w:tab w:val="left" w:pos="5670"/>
                            <w:tab w:val="left" w:pos="5954"/>
                            <w:tab w:val="left" w:pos="8647"/>
                            <w:tab w:val="left" w:pos="8931"/>
                            <w:tab w:val="left" w:pos="12049"/>
                            <w:tab w:val="left" w:pos="12333"/>
                          </w:tabs>
                          <w:spacing w:after="0"/>
                          <w:ind w:left="426" w:hanging="284"/>
                          <w:rPr>
                            <w:rFonts w:ascii="Arial" w:hAnsi="Arial" w:cs="Arial"/>
                            <w:sz w:val="24"/>
                          </w:rPr>
                        </w:pPr>
                        <w:r w:rsidRPr="00B01A71">
                          <w:rPr>
                            <w:rFonts w:ascii="Arial" w:hAnsi="Arial" w:cs="Arial"/>
                            <w:sz w:val="24"/>
                          </w:rPr>
                          <w:t>Use CSE screening tools</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 xml:space="preserve">Discuss in supervision </w:t>
                        </w:r>
                        <w:r w:rsidRPr="00B01A71">
                          <w:rPr>
                            <w:rFonts w:ascii="Arial" w:hAnsi="Arial" w:cs="Arial"/>
                            <w:sz w:val="24"/>
                          </w:rPr>
                          <w:tab/>
                        </w:r>
                      </w:p>
                    </w:txbxContent>
                  </v:textbox>
                </v:shape>
              </v:group>
            </w:pict>
          </mc:Fallback>
        </mc:AlternateContent>
      </w:r>
    </w:p>
    <w:p w:rsidR="00773AEF" w:rsidRDefault="00773AEF" w:rsidP="004B6800">
      <w:pPr>
        <w:rPr>
          <w:b/>
          <w:bCs/>
          <w:sz w:val="23"/>
          <w:szCs w:val="23"/>
        </w:rPr>
      </w:pPr>
    </w:p>
    <w:p w:rsidR="00773AEF" w:rsidRDefault="00773AEF" w:rsidP="004B6800">
      <w:pPr>
        <w:rPr>
          <w:b/>
          <w:bCs/>
          <w:sz w:val="23"/>
          <w:szCs w:val="23"/>
        </w:rPr>
      </w:pPr>
    </w:p>
    <w:p w:rsidR="00773AEF" w:rsidRDefault="00773AEF" w:rsidP="004B6800">
      <w:pPr>
        <w:rPr>
          <w:b/>
          <w:bCs/>
          <w:sz w:val="23"/>
          <w:szCs w:val="23"/>
        </w:rPr>
      </w:pPr>
    </w:p>
    <w:p w:rsidR="0081527E" w:rsidRDefault="0081527E"/>
    <w:p w:rsidR="0081527E" w:rsidRDefault="0081527E"/>
    <w:p w:rsidR="00590BCC" w:rsidRDefault="00590BCC"/>
    <w:p w:rsidR="0081527E" w:rsidRDefault="0081527E"/>
    <w:p w:rsidR="006E5B5D" w:rsidRDefault="006E5B5D"/>
    <w:p w:rsidR="00E75C28" w:rsidRDefault="00E75C28"/>
    <w:p w:rsidR="00E75C28" w:rsidRDefault="00E75C28"/>
    <w:p w:rsidR="00E75C28" w:rsidRDefault="00E75C28"/>
    <w:p w:rsidR="00E75C28" w:rsidRDefault="00E75C28"/>
    <w:p w:rsidR="00AD2254" w:rsidRPr="00E471AC" w:rsidRDefault="002D1C64" w:rsidP="00AD2254">
      <w:pPr>
        <w:pStyle w:val="NormalWeb"/>
        <w:rPr>
          <w:rFonts w:ascii="Arial" w:hAnsi="Arial" w:cs="Arial"/>
          <w:color w:val="222222"/>
        </w:rPr>
      </w:pPr>
      <w:r w:rsidRPr="00E471AC">
        <w:rPr>
          <w:rFonts w:ascii="Arial" w:hAnsi="Arial" w:cs="Arial"/>
          <w:b/>
          <w:bCs/>
          <w:color w:val="1F497D" w:themeColor="text2"/>
          <w:sz w:val="28"/>
          <w:szCs w:val="28"/>
        </w:rPr>
        <w:t>Local Support</w:t>
      </w:r>
      <w:r w:rsidRPr="00E471AC">
        <w:rPr>
          <w:rFonts w:ascii="Arial" w:hAnsi="Arial" w:cs="Arial"/>
          <w:b/>
          <w:bCs/>
          <w:color w:val="1F497D" w:themeColor="text2"/>
        </w:rPr>
        <w:t xml:space="preserve"> </w:t>
      </w:r>
      <w:r w:rsidR="00F357BF" w:rsidRPr="00E471AC">
        <w:rPr>
          <w:rFonts w:ascii="Arial" w:hAnsi="Arial" w:cs="Arial"/>
          <w:bCs/>
        </w:rPr>
        <w:t>I</w:t>
      </w:r>
      <w:r w:rsidRPr="00E471AC">
        <w:rPr>
          <w:rFonts w:ascii="Arial" w:hAnsi="Arial" w:cs="Arial"/>
          <w:bCs/>
        </w:rPr>
        <w:t>f you are worried about a</w:t>
      </w:r>
      <w:r w:rsidR="00AD2254" w:rsidRPr="00E471AC">
        <w:rPr>
          <w:rFonts w:ascii="Arial" w:hAnsi="Arial" w:cs="Arial"/>
          <w:bCs/>
        </w:rPr>
        <w:t xml:space="preserve"> </w:t>
      </w:r>
      <w:r w:rsidRPr="00E471AC">
        <w:rPr>
          <w:rFonts w:ascii="Arial" w:hAnsi="Arial" w:cs="Arial"/>
          <w:bCs/>
        </w:rPr>
        <w:t xml:space="preserve">child contact Swindon </w:t>
      </w:r>
      <w:r w:rsidR="00AD2254" w:rsidRPr="00E471AC">
        <w:rPr>
          <w:rFonts w:ascii="Arial" w:hAnsi="Arial" w:cs="Arial"/>
          <w:bCs/>
        </w:rPr>
        <w:t xml:space="preserve">Multi Agency Safeguarding Hub (MASH) </w:t>
      </w:r>
      <w:r w:rsidRPr="00E471AC">
        <w:rPr>
          <w:rFonts w:ascii="Arial" w:hAnsi="Arial" w:cs="Arial"/>
          <w:bCs/>
        </w:rPr>
        <w:t xml:space="preserve">01793 466903. </w:t>
      </w:r>
      <w:r w:rsidR="00AD2254" w:rsidRPr="00E471AC">
        <w:rPr>
          <w:rFonts w:ascii="Arial" w:hAnsi="Arial" w:cs="Arial"/>
          <w:color w:val="222222"/>
        </w:rPr>
        <w:t xml:space="preserve">E-mail: </w:t>
      </w:r>
      <w:hyperlink r:id="rId8" w:history="1">
        <w:r w:rsidR="00AD2254" w:rsidRPr="00E471AC">
          <w:rPr>
            <w:rStyle w:val="Strong"/>
            <w:rFonts w:ascii="Arial" w:hAnsi="Arial" w:cs="Arial"/>
            <w:color w:val="333399"/>
            <w:u w:val="single"/>
          </w:rPr>
          <w:t>Swindonmash@swindon.gov.uk</w:t>
        </w:r>
      </w:hyperlink>
      <w:r w:rsidR="00AD2254" w:rsidRPr="00E471AC">
        <w:rPr>
          <w:rFonts w:ascii="Arial" w:hAnsi="Arial" w:cs="Arial"/>
          <w:color w:val="222222"/>
        </w:rPr>
        <w:t xml:space="preserve"> Telephone: 01793 466903. The Emergency Duty Service (EDS) is available outside office hours on 01793 </w:t>
      </w:r>
      <w:proofErr w:type="gramStart"/>
      <w:r w:rsidR="00AD2254" w:rsidRPr="00E471AC">
        <w:rPr>
          <w:rFonts w:ascii="Arial" w:hAnsi="Arial" w:cs="Arial"/>
          <w:color w:val="222222"/>
        </w:rPr>
        <w:t>466900​​.</w:t>
      </w:r>
      <w:proofErr w:type="gramEnd"/>
      <w:r w:rsidR="00AD2254" w:rsidRPr="00E471AC">
        <w:rPr>
          <w:rFonts w:ascii="Arial" w:hAnsi="Arial" w:cs="Arial"/>
          <w:color w:val="222222"/>
        </w:rPr>
        <w:t xml:space="preserve"> </w:t>
      </w:r>
    </w:p>
    <w:p w:rsidR="0081527E" w:rsidRPr="00E471AC" w:rsidRDefault="002D1C64" w:rsidP="00E471AC">
      <w:pPr>
        <w:pStyle w:val="NormalWeb"/>
        <w:rPr>
          <w:rFonts w:ascii="Arial" w:hAnsi="Arial" w:cs="Arial"/>
        </w:rPr>
      </w:pPr>
      <w:r w:rsidRPr="00E471AC">
        <w:rPr>
          <w:rFonts w:ascii="Arial" w:hAnsi="Arial" w:cs="Arial"/>
          <w:bCs/>
        </w:rPr>
        <w:t>Fo</w:t>
      </w:r>
      <w:r w:rsidR="00A6101C" w:rsidRPr="00E471AC">
        <w:rPr>
          <w:rFonts w:ascii="Arial" w:hAnsi="Arial" w:cs="Arial"/>
          <w:bCs/>
        </w:rPr>
        <w:t>r further information on Child Abuse</w:t>
      </w:r>
      <w:r w:rsidRPr="00E471AC">
        <w:rPr>
          <w:rFonts w:ascii="Arial" w:hAnsi="Arial" w:cs="Arial"/>
          <w:bCs/>
        </w:rPr>
        <w:t xml:space="preserve"> please see the </w:t>
      </w:r>
      <w:r w:rsidR="00AD2254" w:rsidRPr="00E471AC">
        <w:rPr>
          <w:rFonts w:ascii="Arial" w:hAnsi="Arial" w:cs="Arial"/>
          <w:bCs/>
        </w:rPr>
        <w:t xml:space="preserve">Swindon Safeguarding Partnership (SSP) </w:t>
      </w:r>
      <w:r w:rsidRPr="00E471AC">
        <w:rPr>
          <w:rFonts w:ascii="Arial" w:hAnsi="Arial" w:cs="Arial"/>
          <w:bCs/>
        </w:rPr>
        <w:t xml:space="preserve">website </w:t>
      </w:r>
      <w:r w:rsidR="00AD2254" w:rsidRPr="00E471AC">
        <w:rPr>
          <w:rFonts w:ascii="Arial" w:hAnsi="Arial" w:cs="Arial"/>
          <w:bCs/>
        </w:rPr>
        <w:t xml:space="preserve"> </w:t>
      </w:r>
      <w:hyperlink r:id="rId9" w:history="1">
        <w:r w:rsidR="00AD2254" w:rsidRPr="00E471AC">
          <w:rPr>
            <w:rStyle w:val="Hyperlink"/>
            <w:rFonts w:ascii="Arial" w:hAnsi="Arial" w:cs="Arial"/>
            <w:bCs/>
          </w:rPr>
          <w:t>https://safeguardingpartnership.swindon.gov.uk/</w:t>
        </w:r>
      </w:hyperlink>
      <w:r w:rsidR="00AD2254" w:rsidRPr="00E471AC">
        <w:rPr>
          <w:rFonts w:ascii="Arial" w:hAnsi="Arial" w:cs="Arial"/>
          <w:bCs/>
        </w:rPr>
        <w:t xml:space="preserve"> </w:t>
      </w:r>
      <w:r w:rsidRPr="00E471AC">
        <w:rPr>
          <w:rFonts w:ascii="Arial" w:hAnsi="Arial" w:cs="Arial"/>
          <w:bCs/>
        </w:rPr>
        <w:t>where you can also find more information</w:t>
      </w:r>
      <w:r w:rsidR="00E471AC" w:rsidRPr="00E471AC">
        <w:rPr>
          <w:rFonts w:ascii="Arial" w:hAnsi="Arial" w:cs="Arial"/>
          <w:bCs/>
        </w:rPr>
        <w:t xml:space="preserve"> and resources</w:t>
      </w:r>
      <w:r w:rsidR="00A6101C" w:rsidRPr="00E471AC">
        <w:rPr>
          <w:rFonts w:ascii="Arial" w:hAnsi="Arial" w:cs="Arial"/>
          <w:bCs/>
        </w:rPr>
        <w:t xml:space="preserve"> on Child Sexual Abuse/Child</w:t>
      </w:r>
      <w:r w:rsidR="00AD2254" w:rsidRPr="00E471AC">
        <w:rPr>
          <w:rFonts w:ascii="Arial" w:hAnsi="Arial" w:cs="Arial"/>
          <w:bCs/>
        </w:rPr>
        <w:t xml:space="preserve"> </w:t>
      </w:r>
      <w:r w:rsidR="00A6101C" w:rsidRPr="00E471AC">
        <w:rPr>
          <w:rFonts w:ascii="Arial" w:hAnsi="Arial" w:cs="Arial"/>
          <w:bCs/>
        </w:rPr>
        <w:t>Sexual Exploitation</w:t>
      </w:r>
      <w:r w:rsidRPr="00E471AC">
        <w:rPr>
          <w:rFonts w:ascii="Arial" w:hAnsi="Arial" w:cs="Arial"/>
          <w:bCs/>
        </w:rPr>
        <w:t xml:space="preserve"> and links to training. You can also visit the South West Child Protection Procedures (</w:t>
      </w:r>
      <w:hyperlink r:id="rId10" w:history="1">
        <w:r w:rsidR="00AD2254" w:rsidRPr="00E471AC">
          <w:rPr>
            <w:rStyle w:val="Hyperlink"/>
            <w:rFonts w:ascii="Arial" w:hAnsi="Arial" w:cs="Arial"/>
            <w:bCs/>
          </w:rPr>
          <w:t>www.swcpp.org.uk</w:t>
        </w:r>
      </w:hyperlink>
      <w:r w:rsidRPr="00E471AC">
        <w:rPr>
          <w:rFonts w:ascii="Arial" w:hAnsi="Arial" w:cs="Arial"/>
          <w:bCs/>
        </w:rPr>
        <w:t xml:space="preserve">) for relevant policies and procedures relating to </w:t>
      </w:r>
      <w:r w:rsidR="00A6101C" w:rsidRPr="00E471AC">
        <w:rPr>
          <w:rFonts w:ascii="Arial" w:hAnsi="Arial" w:cs="Arial"/>
          <w:bCs/>
        </w:rPr>
        <w:t xml:space="preserve">Child </w:t>
      </w:r>
      <w:r w:rsidR="004B3A34" w:rsidRPr="00E471AC">
        <w:rPr>
          <w:rFonts w:ascii="Arial" w:hAnsi="Arial" w:cs="Arial"/>
          <w:bCs/>
        </w:rPr>
        <w:t>A</w:t>
      </w:r>
      <w:r w:rsidR="00A6101C" w:rsidRPr="00E471AC">
        <w:rPr>
          <w:rFonts w:ascii="Arial" w:hAnsi="Arial" w:cs="Arial"/>
          <w:bCs/>
        </w:rPr>
        <w:t xml:space="preserve">buse and </w:t>
      </w:r>
      <w:r w:rsidR="00E471AC" w:rsidRPr="00E471AC">
        <w:rPr>
          <w:rFonts w:ascii="Arial" w:hAnsi="Arial" w:cs="Arial"/>
          <w:bCs/>
        </w:rPr>
        <w:t xml:space="preserve">Neglect. </w:t>
      </w:r>
      <w:r w:rsidRPr="00E471AC">
        <w:rPr>
          <w:rFonts w:ascii="Arial" w:hAnsi="Arial" w:cs="Arial"/>
          <w:bCs/>
        </w:rPr>
        <w:t xml:space="preserve"> </w:t>
      </w:r>
    </w:p>
    <w:sectPr w:rsidR="0081527E" w:rsidRPr="00E471AC" w:rsidSect="00773AEF">
      <w:footerReference w:type="default" r:id="rId11"/>
      <w:pgSz w:w="16838" w:h="11906" w:orient="landscape"/>
      <w:pgMar w:top="720" w:right="720" w:bottom="720" w:left="720" w:header="708"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34F" w:rsidRDefault="00B4634F" w:rsidP="00773AEF">
      <w:pPr>
        <w:spacing w:after="0" w:line="240" w:lineRule="auto"/>
      </w:pPr>
      <w:r>
        <w:separator/>
      </w:r>
    </w:p>
  </w:endnote>
  <w:endnote w:type="continuationSeparator" w:id="0">
    <w:p w:rsidR="00B4634F" w:rsidRDefault="00B4634F" w:rsidP="0077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EF" w:rsidRDefault="00773AEF" w:rsidP="00773AEF">
    <w:pPr>
      <w:pStyle w:val="Footer"/>
      <w:jc w:val="center"/>
    </w:pPr>
    <w:r>
      <w:rPr>
        <w:sz w:val="20"/>
        <w:szCs w:val="20"/>
      </w:rPr>
      <w:t xml:space="preserve">Swindon </w:t>
    </w:r>
    <w:r w:rsidR="00AD2254">
      <w:rPr>
        <w:sz w:val="20"/>
        <w:szCs w:val="20"/>
      </w:rPr>
      <w:t>Safeguarding Partnership 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34F" w:rsidRDefault="00B4634F" w:rsidP="00773AEF">
      <w:pPr>
        <w:spacing w:after="0" w:line="240" w:lineRule="auto"/>
      </w:pPr>
      <w:r>
        <w:separator/>
      </w:r>
    </w:p>
  </w:footnote>
  <w:footnote w:type="continuationSeparator" w:id="0">
    <w:p w:rsidR="00B4634F" w:rsidRDefault="00B4634F" w:rsidP="00773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C6E"/>
    <w:multiLevelType w:val="hybridMultilevel"/>
    <w:tmpl w:val="51EAF6C6"/>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F5E0A"/>
    <w:multiLevelType w:val="hybridMultilevel"/>
    <w:tmpl w:val="E4ECF5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00"/>
    <w:rsid w:val="001B43BC"/>
    <w:rsid w:val="001D707C"/>
    <w:rsid w:val="002D1C64"/>
    <w:rsid w:val="00404C2F"/>
    <w:rsid w:val="004B3A34"/>
    <w:rsid w:val="004B6800"/>
    <w:rsid w:val="00537A32"/>
    <w:rsid w:val="00580032"/>
    <w:rsid w:val="00590BCC"/>
    <w:rsid w:val="006E5B5D"/>
    <w:rsid w:val="00726355"/>
    <w:rsid w:val="00773AEF"/>
    <w:rsid w:val="007B191C"/>
    <w:rsid w:val="007B5429"/>
    <w:rsid w:val="007E54EF"/>
    <w:rsid w:val="0081527E"/>
    <w:rsid w:val="008C13C0"/>
    <w:rsid w:val="0096488F"/>
    <w:rsid w:val="00A6101C"/>
    <w:rsid w:val="00AC7E61"/>
    <w:rsid w:val="00AD2254"/>
    <w:rsid w:val="00B01A71"/>
    <w:rsid w:val="00B2488B"/>
    <w:rsid w:val="00B4634F"/>
    <w:rsid w:val="00BB4B8F"/>
    <w:rsid w:val="00CD0709"/>
    <w:rsid w:val="00D739E6"/>
    <w:rsid w:val="00E471AC"/>
    <w:rsid w:val="00E75C28"/>
    <w:rsid w:val="00F357BF"/>
    <w:rsid w:val="00F41107"/>
    <w:rsid w:val="00F72577"/>
    <w:rsid w:val="00FD2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B9B20-B7E5-4E89-8F93-1CCD622B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8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72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577"/>
    <w:rPr>
      <w:rFonts w:ascii="Tahoma" w:hAnsi="Tahoma" w:cs="Tahoma"/>
      <w:sz w:val="16"/>
      <w:szCs w:val="16"/>
    </w:rPr>
  </w:style>
  <w:style w:type="paragraph" w:styleId="Header">
    <w:name w:val="header"/>
    <w:basedOn w:val="Normal"/>
    <w:link w:val="HeaderChar"/>
    <w:uiPriority w:val="99"/>
    <w:unhideWhenUsed/>
    <w:rsid w:val="00773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AEF"/>
  </w:style>
  <w:style w:type="paragraph" w:styleId="Footer">
    <w:name w:val="footer"/>
    <w:basedOn w:val="Normal"/>
    <w:link w:val="FooterChar"/>
    <w:uiPriority w:val="99"/>
    <w:unhideWhenUsed/>
    <w:rsid w:val="00773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AEF"/>
  </w:style>
  <w:style w:type="paragraph" w:styleId="ListParagraph">
    <w:name w:val="List Paragraph"/>
    <w:basedOn w:val="Normal"/>
    <w:uiPriority w:val="34"/>
    <w:qFormat/>
    <w:rsid w:val="00D739E6"/>
    <w:pPr>
      <w:ind w:left="720"/>
      <w:contextualSpacing/>
    </w:pPr>
  </w:style>
  <w:style w:type="character" w:styleId="Hyperlink">
    <w:name w:val="Hyperlink"/>
    <w:basedOn w:val="DefaultParagraphFont"/>
    <w:uiPriority w:val="99"/>
    <w:unhideWhenUsed/>
    <w:rsid w:val="002D1C64"/>
    <w:rPr>
      <w:color w:val="0000FF" w:themeColor="hyperlink"/>
      <w:u w:val="single"/>
    </w:rPr>
  </w:style>
  <w:style w:type="paragraph" w:styleId="NormalWeb">
    <w:name w:val="Normal (Web)"/>
    <w:basedOn w:val="Normal"/>
    <w:uiPriority w:val="99"/>
    <w:unhideWhenUsed/>
    <w:rsid w:val="00AD2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2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349">
      <w:bodyDiv w:val="1"/>
      <w:marLeft w:val="0"/>
      <w:marRight w:val="0"/>
      <w:marTop w:val="0"/>
      <w:marBottom w:val="0"/>
      <w:divBdr>
        <w:top w:val="none" w:sz="0" w:space="0" w:color="auto"/>
        <w:left w:val="none" w:sz="0" w:space="0" w:color="auto"/>
        <w:bottom w:val="none" w:sz="0" w:space="0" w:color="auto"/>
        <w:right w:val="none" w:sz="0" w:space="0" w:color="auto"/>
      </w:divBdr>
    </w:div>
    <w:div w:id="441002601">
      <w:bodyDiv w:val="1"/>
      <w:marLeft w:val="0"/>
      <w:marRight w:val="0"/>
      <w:marTop w:val="0"/>
      <w:marBottom w:val="0"/>
      <w:divBdr>
        <w:top w:val="none" w:sz="0" w:space="0" w:color="auto"/>
        <w:left w:val="none" w:sz="0" w:space="0" w:color="auto"/>
        <w:bottom w:val="none" w:sz="0" w:space="0" w:color="auto"/>
        <w:right w:val="none" w:sz="0" w:space="0" w:color="auto"/>
      </w:divBdr>
    </w:div>
    <w:div w:id="677974417">
      <w:bodyDiv w:val="1"/>
      <w:marLeft w:val="0"/>
      <w:marRight w:val="0"/>
      <w:marTop w:val="0"/>
      <w:marBottom w:val="0"/>
      <w:divBdr>
        <w:top w:val="none" w:sz="0" w:space="0" w:color="auto"/>
        <w:left w:val="none" w:sz="0" w:space="0" w:color="auto"/>
        <w:bottom w:val="none" w:sz="0" w:space="0" w:color="auto"/>
        <w:right w:val="none" w:sz="0" w:space="0" w:color="auto"/>
      </w:divBdr>
    </w:div>
    <w:div w:id="11442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20Swindonmash@swind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wcpp.org.uk" TargetMode="External"/><Relationship Id="rId4" Type="http://schemas.openxmlformats.org/officeDocument/2006/relationships/webSettings" Target="webSettings.xml"/><Relationship Id="rId9" Type="http://schemas.openxmlformats.org/officeDocument/2006/relationships/hyperlink" Target="https://safeguardingpartnership.swin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Chipping</dc:creator>
  <cp:lastModifiedBy>Jackie Barstow</cp:lastModifiedBy>
  <cp:revision>2</cp:revision>
  <dcterms:created xsi:type="dcterms:W3CDTF">2021-08-02T11:16:00Z</dcterms:created>
  <dcterms:modified xsi:type="dcterms:W3CDTF">2021-08-02T11:16:00Z</dcterms:modified>
</cp:coreProperties>
</file>